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/>
          <w:b/>
          <w:sz w:val="72"/>
          <w:szCs w:val="72"/>
        </w:rPr>
      </w:pPr>
      <w:bookmarkStart w:id="0" w:name="_Toc258401210"/>
      <w:bookmarkStart w:id="1" w:name="_Toc219800200"/>
      <w:bookmarkStart w:id="2" w:name="_Toc259520819"/>
      <w:bookmarkStart w:id="3" w:name="_Toc251613780"/>
      <w:bookmarkStart w:id="4" w:name="_Toc225669277"/>
      <w:bookmarkStart w:id="5" w:name="_Toc169332794"/>
      <w:bookmarkStart w:id="6" w:name="_Toc266868924"/>
      <w:bookmarkStart w:id="7" w:name="_Toc266870861"/>
      <w:bookmarkStart w:id="8" w:name="_Toc212456146"/>
      <w:bookmarkStart w:id="9" w:name="_Toc160880487"/>
      <w:bookmarkStart w:id="10" w:name="_Toc169332904"/>
      <w:bookmarkStart w:id="11" w:name="_Toc266870386"/>
      <w:bookmarkStart w:id="12" w:name="_Toc249325665"/>
      <w:bookmarkStart w:id="13" w:name="_Toc267059899"/>
      <w:bookmarkStart w:id="14" w:name="_Toc236021402"/>
      <w:bookmarkStart w:id="15" w:name="_Toc211937196"/>
      <w:bookmarkStart w:id="16" w:name="_Toc212526081"/>
      <w:bookmarkStart w:id="17" w:name="_Toc207014580"/>
      <w:bookmarkStart w:id="18" w:name="_Toc216241307"/>
      <w:bookmarkStart w:id="19" w:name="_Toc267060022"/>
      <w:bookmarkStart w:id="20" w:name="_Toc267059633"/>
      <w:bookmarkStart w:id="21" w:name="_Toc253066567"/>
      <w:bookmarkStart w:id="22" w:name="_Toc177985424"/>
      <w:bookmarkStart w:id="23" w:name="_Toc267060407"/>
      <w:bookmarkStart w:id="24" w:name="_Toc251586187"/>
      <w:bookmarkStart w:id="25" w:name="_Toc235437942"/>
      <w:bookmarkStart w:id="26" w:name="_Toc235438227"/>
      <w:bookmarkStart w:id="27" w:name="_Toc170798743"/>
      <w:bookmarkStart w:id="28" w:name="_Toc227058483"/>
      <w:bookmarkStart w:id="29" w:name="_Toc273178686"/>
      <w:bookmarkStart w:id="30" w:name="_Toc235438297"/>
      <w:bookmarkStart w:id="31" w:name="_Toc259692693"/>
      <w:bookmarkStart w:id="32" w:name="_Toc223146565"/>
      <w:bookmarkStart w:id="33" w:name="_Toc266868624"/>
      <w:bookmarkStart w:id="34" w:name="_Toc267059519"/>
      <w:bookmarkStart w:id="35" w:name="_Toc217891359"/>
      <w:bookmarkStart w:id="36" w:name="_Toc267059161"/>
      <w:bookmarkStart w:id="37" w:name="_Toc212530253"/>
      <w:bookmarkStart w:id="38" w:name="_Toc259692600"/>
      <w:bookmarkStart w:id="39" w:name="_Toc267059786"/>
      <w:bookmarkStart w:id="40" w:name="_Toc267059010"/>
      <w:bookmarkStart w:id="41" w:name="_Toc267060162"/>
      <w:bookmarkStart w:id="42" w:name="_Toc212454753"/>
      <w:bookmarkStart w:id="43" w:name="_Toc255974963"/>
      <w:bookmarkStart w:id="44" w:name="_Toc254790852"/>
      <w:bookmarkStart w:id="183" w:name="_GoBack"/>
      <w:bookmarkEnd w:id="183"/>
      <w:r>
        <w:rPr>
          <w:rFonts w:hint="eastAsia" w:ascii="仿宋" w:hAnsi="仿宋" w:eastAsia="仿宋"/>
          <w:b/>
          <w:color w:val="auto"/>
          <w:sz w:val="72"/>
          <w:szCs w:val="72"/>
          <w:lang w:val="en-US" w:eastAsia="zh-CN"/>
        </w:rPr>
        <w:drawing>
          <wp:inline distT="0" distB="0" distL="114300" distR="114300">
            <wp:extent cx="5909945" cy="941705"/>
            <wp:effectExtent l="0" t="0" r="14605" b="10795"/>
            <wp:docPr id="1" name="图片 1" descr="5e17fb75101ff16f5eb68e7a59cb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e17fb75101ff16f5eb68e7a59cb10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0994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5" w:name="_Hlk38472698"/>
    </w:p>
    <w:p>
      <w:pPr>
        <w:spacing w:line="1000" w:lineRule="exact"/>
        <w:jc w:val="center"/>
        <w:rPr>
          <w:rFonts w:hint="default" w:ascii="仿宋" w:hAnsi="仿宋" w:eastAsia="仿宋"/>
          <w:b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44"/>
          <w:szCs w:val="44"/>
        </w:rPr>
        <w:t>关于</w:t>
      </w:r>
      <w:r>
        <w:rPr>
          <w:rFonts w:hint="eastAsia" w:ascii="仿宋" w:hAnsi="仿宋" w:eastAsia="仿宋"/>
          <w:b/>
          <w:color w:val="auto"/>
          <w:sz w:val="44"/>
          <w:szCs w:val="44"/>
          <w:lang w:val="en-US" w:eastAsia="zh-CN"/>
        </w:rPr>
        <w:t>西安铁道技师学院人行通道改造项目</w:t>
      </w:r>
    </w:p>
    <w:bookmarkEnd w:id="45"/>
    <w:p>
      <w:pPr>
        <w:spacing w:line="1000" w:lineRule="exact"/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公</w:t>
      </w:r>
    </w:p>
    <w:p>
      <w:pPr>
        <w:spacing w:line="1000" w:lineRule="exact"/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开</w:t>
      </w:r>
    </w:p>
    <w:p>
      <w:pPr>
        <w:spacing w:line="1000" w:lineRule="exact"/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询</w:t>
      </w:r>
    </w:p>
    <w:p>
      <w:pPr>
        <w:spacing w:line="1000" w:lineRule="exact"/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价</w:t>
      </w:r>
    </w:p>
    <w:p>
      <w:pPr>
        <w:spacing w:line="1000" w:lineRule="exact"/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邀</w:t>
      </w:r>
    </w:p>
    <w:p>
      <w:pPr>
        <w:spacing w:line="1000" w:lineRule="exact"/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请</w:t>
      </w:r>
    </w:p>
    <w:p>
      <w:pPr>
        <w:spacing w:line="1000" w:lineRule="exact"/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00" w:lineRule="exact"/>
        <w:jc w:val="center"/>
        <w:textAlignment w:val="auto"/>
        <w:rPr>
          <w:rFonts w:hint="default" w:ascii="仿宋" w:hAnsi="仿宋" w:eastAsia="仿宋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项目编号：</w:t>
      </w:r>
      <w:bookmarkStart w:id="46" w:name="_Toc160880485"/>
      <w:bookmarkStart w:id="47" w:name="_Toc160880118"/>
      <w:bookmarkStart w:id="48" w:name="_Toc169332792"/>
      <w:r>
        <w:rPr>
          <w:rFonts w:hint="eastAsia" w:ascii="仿宋" w:hAnsi="仿宋" w:eastAsia="仿宋"/>
          <w:b/>
          <w:color w:val="auto"/>
          <w:sz w:val="36"/>
          <w:szCs w:val="36"/>
        </w:rPr>
        <w:t>XT-GKXJ202</w:t>
      </w:r>
      <w:r>
        <w:rPr>
          <w:rFonts w:hint="eastAsia" w:ascii="仿宋" w:hAnsi="仿宋" w:eastAsia="仿宋"/>
          <w:b/>
          <w:color w:val="auto"/>
          <w:sz w:val="36"/>
          <w:szCs w:val="36"/>
          <w:lang w:val="en-US" w:eastAsia="zh-CN"/>
        </w:rPr>
        <w:t>402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00" w:lineRule="exact"/>
        <w:ind w:left="4337" w:hanging="4337" w:hangingChars="1200"/>
        <w:jc w:val="left"/>
        <w:textAlignment w:val="auto"/>
        <w:rPr>
          <w:rFonts w:hint="default" w:ascii="仿宋" w:hAnsi="仿宋" w:eastAsia="仿宋"/>
          <w:b/>
          <w:color w:val="FF0000"/>
          <w:sz w:val="36"/>
          <w:szCs w:val="36"/>
          <w:lang w:val="en-US" w:eastAsia="zh-CN"/>
        </w:rPr>
        <w:sectPr>
          <w:footerReference r:id="rId7" w:type="first"/>
          <w:headerReference r:id="rId5" w:type="default"/>
          <w:footerReference r:id="rId6" w:type="default"/>
          <w:pgSz w:w="11906" w:h="16838"/>
          <w:pgMar w:top="1440" w:right="1416" w:bottom="1440" w:left="1134" w:header="851" w:footer="227" w:gutter="0"/>
          <w:pgNumType w:fmt="decimal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 xml:space="preserve">       </w:t>
      </w:r>
      <w:r>
        <w:rPr>
          <w:rFonts w:hint="eastAsia" w:ascii="仿宋" w:hAnsi="仿宋" w:eastAsia="仿宋"/>
          <w:b/>
          <w:sz w:val="36"/>
          <w:szCs w:val="36"/>
        </w:rPr>
        <w:t>项目名称</w:t>
      </w:r>
      <w:bookmarkEnd w:id="46"/>
      <w:bookmarkEnd w:id="47"/>
      <w:bookmarkEnd w:id="48"/>
      <w:r>
        <w:rPr>
          <w:rFonts w:hint="eastAsia" w:ascii="仿宋" w:hAnsi="仿宋" w:eastAsia="仿宋"/>
          <w:b/>
          <w:sz w:val="36"/>
          <w:szCs w:val="36"/>
        </w:rPr>
        <w:t>：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西安铁道技师学院人行通道改造项目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>
      <w:pPr>
        <w:pStyle w:val="51"/>
        <w:spacing w:line="360" w:lineRule="auto"/>
        <w:jc w:val="center"/>
        <w:outlineLvl w:val="0"/>
        <w:rPr>
          <w:rFonts w:ascii="仿宋" w:hAnsi="仿宋" w:eastAsia="仿宋"/>
          <w:b/>
          <w:color w:val="auto"/>
          <w:sz w:val="44"/>
          <w:szCs w:val="44"/>
        </w:rPr>
      </w:pPr>
      <w:bookmarkStart w:id="49" w:name="_Hlk10840310"/>
      <w:r>
        <w:rPr>
          <w:rFonts w:hint="eastAsia" w:ascii="仿宋" w:hAnsi="仿宋" w:eastAsia="仿宋"/>
          <w:b/>
          <w:color w:val="auto"/>
          <w:sz w:val="44"/>
          <w:szCs w:val="44"/>
        </w:rPr>
        <w:t>一、询价邀请函</w:t>
      </w:r>
    </w:p>
    <w:p>
      <w:pPr>
        <w:spacing w:after="0" w:line="500" w:lineRule="exact"/>
        <w:ind w:firstLine="480" w:firstLineChars="200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西安铁道技师学院坐落于历史名城古都西安，总校位于风光绮丽的白鹿原大学城，占地面积500余亩，环境优美，红莺翠柳，樱花烂漫。校园内公寓、餐厅、超市、银行等生活保障设施齐全，各类专业教室、计算机网络中心、实验实训设备满足了教学需求。</w:t>
      </w:r>
    </w:p>
    <w:p>
      <w:pPr>
        <w:spacing w:after="0" w:line="500" w:lineRule="exact"/>
        <w:ind w:firstLine="480" w:firstLineChars="200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西安铁道技师学院根据使用要求，秉承公开、公平、公正的原则，现将人行通道改造项目进行公开询价邀请，欢迎国内意向施工单位参与报价。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一、项目说明</w:t>
      </w:r>
    </w:p>
    <w:p>
      <w:pPr>
        <w:widowControl w:val="0"/>
        <w:numPr>
          <w:ilvl w:val="0"/>
          <w:numId w:val="0"/>
        </w:numPr>
        <w:spacing w:after="0" w:line="500" w:lineRule="exact"/>
        <w:ind w:left="420" w:leftChars="0"/>
        <w:rPr>
          <w:rFonts w:hint="default" w:ascii="仿宋" w:hAnsi="仿宋" w:eastAsia="仿宋"/>
          <w:color w:val="000000" w:themeColor="text1"/>
          <w:sz w:val="28"/>
          <w:szCs w:val="28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sz w:val="24"/>
          <w:szCs w:val="24"/>
        </w:rPr>
        <w:t>项目编号：</w:t>
      </w: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XT-GKXJ202402</w:t>
      </w:r>
    </w:p>
    <w:p>
      <w:pPr>
        <w:widowControl w:val="0"/>
        <w:numPr>
          <w:ilvl w:val="0"/>
          <w:numId w:val="0"/>
        </w:numPr>
        <w:spacing w:after="0" w:line="500" w:lineRule="exact"/>
        <w:ind w:left="420" w:leftChars="0"/>
        <w:rPr>
          <w:rFonts w:hint="default" w:ascii="仿宋" w:hAnsi="仿宋" w:eastAsia="仿宋"/>
          <w:color w:val="FF0000"/>
          <w:sz w:val="24"/>
          <w:szCs w:val="24"/>
          <w:highlight w:val="yellow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/>
          <w:sz w:val="24"/>
          <w:szCs w:val="24"/>
        </w:rPr>
        <w:t>项目名称：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西安铁道技师学院人行通道</w:t>
      </w: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改造项目</w:t>
      </w:r>
    </w:p>
    <w:p>
      <w:pPr>
        <w:widowControl w:val="0"/>
        <w:numPr>
          <w:ilvl w:val="0"/>
          <w:numId w:val="0"/>
        </w:numPr>
        <w:spacing w:after="0" w:line="500" w:lineRule="exact"/>
        <w:ind w:left="420" w:leftChars="0"/>
        <w:rPr>
          <w:rFonts w:hint="eastAsia" w:ascii="仿宋" w:hAnsi="仿宋" w:eastAsia="仿宋"/>
          <w:color w:val="FF0000"/>
          <w:sz w:val="24"/>
          <w:szCs w:val="24"/>
          <w:highlight w:val="yellow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/>
          <w:sz w:val="24"/>
          <w:szCs w:val="24"/>
        </w:rPr>
        <w:t>数量及主要技术要求:详见《公开询价项目介绍》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spacing w:after="0" w:line="500" w:lineRule="exact"/>
        <w:ind w:left="420" w:leftChars="0"/>
        <w:rPr>
          <w:rFonts w:ascii="仿宋" w:hAnsi="仿宋" w:eastAsia="仿宋"/>
          <w:sz w:val="24"/>
          <w:szCs w:val="24"/>
          <w:highlight w:val="yellow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/>
          <w:sz w:val="24"/>
          <w:szCs w:val="24"/>
        </w:rPr>
        <w:t>参与人资格标准：</w:t>
      </w:r>
    </w:p>
    <w:p>
      <w:pPr>
        <w:pStyle w:val="54"/>
        <w:numPr>
          <w:ilvl w:val="0"/>
          <w:numId w:val="1"/>
        </w:numPr>
        <w:spacing w:after="0" w:line="500" w:lineRule="exact"/>
        <w:ind w:firstLineChars="0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具有独立承担民事责任能力的法人或其他组织，提供合法有效的统一社会信用代码的营业执照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且参与人需具备相关土建施工的能力。</w:t>
      </w:r>
      <w:r>
        <w:rPr>
          <w:rFonts w:hint="eastAsia" w:ascii="仿宋" w:hAnsi="仿宋" w:eastAsia="仿宋"/>
          <w:sz w:val="24"/>
          <w:szCs w:val="24"/>
        </w:rPr>
        <w:t>外省单位须办理入驻备案手续并年检</w:t>
      </w: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（提供营业执照扫描件）。</w:t>
      </w:r>
    </w:p>
    <w:p>
      <w:pPr>
        <w:pStyle w:val="54"/>
        <w:numPr>
          <w:ilvl w:val="0"/>
          <w:numId w:val="1"/>
        </w:numPr>
        <w:spacing w:after="0" w:line="500" w:lineRule="exact"/>
        <w:ind w:firstLineChars="0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参与人需在2021年至今具备两个及两个以上相关业绩（十万元以上）(提供复印件)。</w:t>
      </w:r>
    </w:p>
    <w:p>
      <w:pPr>
        <w:pStyle w:val="54"/>
        <w:numPr>
          <w:ilvl w:val="0"/>
          <w:numId w:val="1"/>
        </w:numPr>
        <w:spacing w:after="0" w:line="500" w:lineRule="exact"/>
        <w:ind w:firstLineChars="0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参与本项目响应前三年内，在经营活动中没有重大违法记录（由参与人在《质保期和售后服务承诺书》中作出声明）。</w:t>
      </w:r>
    </w:p>
    <w:p>
      <w:pPr>
        <w:pStyle w:val="54"/>
        <w:numPr>
          <w:ilvl w:val="0"/>
          <w:numId w:val="1"/>
        </w:numPr>
        <w:spacing w:after="0" w:line="500" w:lineRule="exact"/>
        <w:ind w:firstLineChars="0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未被列入失信被执行人、重大税收违法案件当事人名单、政府采购严重违法失信行为记录名单（由供应商在《质保期和售后服务承诺书》中作出声明）。</w:t>
      </w:r>
    </w:p>
    <w:p>
      <w:pPr>
        <w:pStyle w:val="54"/>
        <w:numPr>
          <w:ilvl w:val="0"/>
          <w:numId w:val="1"/>
        </w:numPr>
        <w:spacing w:after="0" w:line="500" w:lineRule="exact"/>
        <w:ind w:firstLineChars="0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本项目不接受联合体参与。</w:t>
      </w:r>
    </w:p>
    <w:p>
      <w:pPr>
        <w:pStyle w:val="54"/>
        <w:numPr>
          <w:ilvl w:val="0"/>
          <w:numId w:val="1"/>
        </w:numPr>
        <w:spacing w:after="0" w:line="500" w:lineRule="exact"/>
        <w:ind w:firstLineChars="0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本项目参与人需注册中教集团SRM采购平台。</w:t>
      </w:r>
    </w:p>
    <w:p>
      <w:pPr>
        <w:pStyle w:val="54"/>
        <w:numPr>
          <w:ilvl w:val="0"/>
          <w:numId w:val="0"/>
        </w:numPr>
        <w:spacing w:after="0" w:line="500" w:lineRule="exact"/>
        <w:ind w:left="708" w:leftChars="0" w:firstLine="720" w:firstLineChars="300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注册网站：https://srm.educationgroup.cn/</w:t>
      </w:r>
    </w:p>
    <w:p>
      <w:pPr>
        <w:widowControl w:val="0"/>
        <w:numPr>
          <w:ilvl w:val="0"/>
          <w:numId w:val="0"/>
        </w:numPr>
        <w:spacing w:after="0"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/>
          <w:sz w:val="24"/>
          <w:szCs w:val="24"/>
        </w:rPr>
        <w:t>报价响应文件递交方式：密封报价，按规定时间送达。</w:t>
      </w:r>
    </w:p>
    <w:p>
      <w:pPr>
        <w:widowControl w:val="0"/>
        <w:numPr>
          <w:ilvl w:val="0"/>
          <w:numId w:val="0"/>
        </w:numPr>
        <w:spacing w:after="0" w:line="500" w:lineRule="exact"/>
        <w:ind w:firstLine="480" w:firstLineChars="200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6.</w:t>
      </w:r>
      <w:r>
        <w:rPr>
          <w:rFonts w:hint="eastAsia" w:ascii="仿宋" w:hAnsi="仿宋" w:eastAsia="仿宋"/>
          <w:sz w:val="24"/>
          <w:szCs w:val="24"/>
        </w:rPr>
        <w:t>报价响应文件递交截止时间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：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2024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年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ascii="仿宋" w:hAnsi="仿宋" w:eastAsia="仿宋"/>
          <w:sz w:val="24"/>
          <w:szCs w:val="24"/>
          <w:shd w:val="clear" w:color="auto" w:fill="FFFFFF"/>
        </w:rPr>
        <w:t>月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15</w:t>
      </w:r>
      <w:r>
        <w:rPr>
          <w:rFonts w:ascii="仿宋" w:hAnsi="仿宋" w:eastAsia="仿宋"/>
          <w:sz w:val="24"/>
          <w:szCs w:val="24"/>
          <w:shd w:val="clear" w:color="auto" w:fill="FFFFFF"/>
        </w:rPr>
        <w:t>日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上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午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:</w:t>
      </w:r>
      <w:r>
        <w:rPr>
          <w:rFonts w:ascii="仿宋" w:hAnsi="仿宋" w:eastAsia="仿宋"/>
          <w:sz w:val="24"/>
          <w:szCs w:val="24"/>
          <w:shd w:val="clear" w:color="auto" w:fill="FFFFFF"/>
        </w:rPr>
        <w:t>00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前（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不接收快递邮寄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）。</w:t>
      </w:r>
    </w:p>
    <w:p>
      <w:pPr>
        <w:pStyle w:val="54"/>
        <w:numPr>
          <w:ilvl w:val="0"/>
          <w:numId w:val="0"/>
        </w:numPr>
        <w:spacing w:after="0" w:line="500" w:lineRule="exact"/>
        <w:ind w:left="240" w:leftChars="109" w:firstLine="240" w:firstLineChars="100"/>
        <w:rPr>
          <w:rFonts w:hint="default" w:ascii="仿宋" w:hAnsi="仿宋" w:eastAsia="仿宋"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7.</w:t>
      </w:r>
      <w:r>
        <w:rPr>
          <w:rFonts w:hint="eastAsia" w:ascii="仿宋" w:hAnsi="仿宋" w:eastAsia="仿宋"/>
          <w:sz w:val="24"/>
          <w:szCs w:val="24"/>
        </w:rPr>
        <w:t>报价响应文件递交地点：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西安铁道技师学院行政楼北楼208室。</w:t>
      </w:r>
    </w:p>
    <w:p>
      <w:pPr>
        <w:pStyle w:val="54"/>
        <w:spacing w:after="0" w:line="500" w:lineRule="exact"/>
        <w:ind w:left="839" w:firstLine="0" w:firstLineChars="0"/>
        <w:rPr>
          <w:rFonts w:hint="default" w:ascii="仿宋" w:hAnsi="仿宋" w:eastAsia="仿宋"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联系人：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金老师</w:t>
      </w:r>
      <w:r>
        <w:rPr>
          <w:rFonts w:hint="eastAsia" w:ascii="仿宋" w:hAnsi="仿宋" w:eastAsia="仿宋"/>
          <w:color w:val="auto"/>
          <w:sz w:val="24"/>
          <w:szCs w:val="24"/>
        </w:rPr>
        <w:t>；联系电话：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18695316504</w:t>
      </w:r>
    </w:p>
    <w:p>
      <w:pPr>
        <w:widowControl w:val="0"/>
        <w:numPr>
          <w:ilvl w:val="0"/>
          <w:numId w:val="0"/>
        </w:numPr>
        <w:spacing w:after="0" w:line="500" w:lineRule="exact"/>
        <w:ind w:left="240" w:leftChars="109" w:firstLine="240" w:firstLineChars="1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8.</w:t>
      </w:r>
      <w:r>
        <w:rPr>
          <w:rFonts w:hint="eastAsia" w:ascii="仿宋" w:hAnsi="仿宋" w:eastAsia="仿宋"/>
          <w:color w:val="auto"/>
          <w:sz w:val="24"/>
          <w:szCs w:val="24"/>
        </w:rPr>
        <w:t>参加本项目的参与人如对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公开询价邀请函列示内容存有疑问的</w:t>
      </w:r>
      <w:r>
        <w:rPr>
          <w:rFonts w:hint="eastAsia" w:ascii="仿宋" w:hAnsi="仿宋" w:eastAsia="仿宋"/>
          <w:color w:val="auto"/>
          <w:sz w:val="24"/>
          <w:szCs w:val="24"/>
        </w:rPr>
        <w:t>，请在报价响应文件递交截止之日前，将问题以书面形式（有效签署的原件并加盖公章）提交至学校业务对接人，联系人：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金老师</w:t>
      </w:r>
      <w:r>
        <w:rPr>
          <w:rFonts w:hint="eastAsia" w:ascii="仿宋" w:hAnsi="仿宋" w:eastAsia="仿宋"/>
          <w:color w:val="auto"/>
          <w:sz w:val="24"/>
          <w:szCs w:val="24"/>
        </w:rPr>
        <w:t>，电话：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18695316504</w:t>
      </w:r>
      <w:r>
        <w:rPr>
          <w:rFonts w:hint="eastAsia" w:ascii="仿宋" w:hAnsi="仿宋" w:eastAsia="仿宋"/>
          <w:color w:val="auto"/>
          <w:sz w:val="24"/>
          <w:szCs w:val="24"/>
        </w:rPr>
        <w:t>。采购人不对超时提交及未加盖公章的质疑文件进行回复。</w:t>
      </w:r>
    </w:p>
    <w:p>
      <w:pPr>
        <w:widowControl w:val="0"/>
        <w:numPr>
          <w:ilvl w:val="0"/>
          <w:numId w:val="0"/>
        </w:numPr>
        <w:spacing w:after="0" w:line="460" w:lineRule="exact"/>
        <w:ind w:left="480" w:leftChars="218" w:firstLine="0" w:firstLineChars="0"/>
        <w:rPr>
          <w:rFonts w:ascii="仿宋" w:hAnsi="仿宋" w:eastAsia="仿宋"/>
          <w:color w:val="auto"/>
          <w:sz w:val="24"/>
          <w:szCs w:val="24"/>
        </w:rPr>
      </w:pPr>
      <w:bookmarkStart w:id="50" w:name="_Hlk97917519"/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9.</w:t>
      </w:r>
      <w:r>
        <w:rPr>
          <w:rFonts w:hint="eastAsia" w:ascii="仿宋" w:hAnsi="仿宋" w:eastAsia="仿宋"/>
          <w:color w:val="auto"/>
          <w:sz w:val="24"/>
          <w:szCs w:val="24"/>
        </w:rPr>
        <w:t>本项目最终成交结果会在中教集团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后勤贤知平台</w:t>
      </w:r>
      <w:r>
        <w:rPr>
          <w:rFonts w:hint="eastAsia" w:ascii="仿宋" w:hAnsi="仿宋" w:eastAsia="仿宋"/>
          <w:color w:val="auto"/>
          <w:sz w:val="24"/>
          <w:szCs w:val="24"/>
        </w:rPr>
        <w:t>板块公示，参加本项目的参与人如对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采购过程和成交结果有异议的，</w:t>
      </w:r>
      <w:bookmarkEnd w:id="50"/>
      <w:r>
        <w:rPr>
          <w:rFonts w:hint="eastAsia" w:ascii="仿宋" w:hAnsi="仿宋" w:eastAsia="仿宋"/>
          <w:color w:val="auto"/>
          <w:sz w:val="24"/>
          <w:szCs w:val="24"/>
        </w:rPr>
        <w:t>请以书面形式（有效签署的原件并加盖公章），并附有相关的证据材料，提交至集团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监察审计</w:t>
      </w:r>
      <w:r>
        <w:rPr>
          <w:rFonts w:hint="eastAsia" w:ascii="仿宋" w:hAnsi="仿宋" w:eastAsia="仿宋"/>
          <w:color w:val="auto"/>
          <w:sz w:val="24"/>
          <w:szCs w:val="24"/>
        </w:rPr>
        <w:t>部。</w:t>
      </w:r>
    </w:p>
    <w:p>
      <w:pPr>
        <w:widowControl w:val="0"/>
        <w:tabs>
          <w:tab w:val="left" w:pos="839"/>
        </w:tabs>
        <w:spacing w:after="0" w:line="460" w:lineRule="exact"/>
        <w:ind w:left="839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投诉受理部门：中教集团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监察审计</w:t>
      </w:r>
      <w:r>
        <w:rPr>
          <w:rFonts w:hint="eastAsia" w:ascii="仿宋" w:hAnsi="仿宋" w:eastAsia="仿宋"/>
          <w:color w:val="auto"/>
          <w:sz w:val="24"/>
          <w:szCs w:val="24"/>
        </w:rPr>
        <w:t>部，投诉电话： 0791-88106510 /0791-88102608</w:t>
      </w:r>
    </w:p>
    <w:p>
      <w:pPr>
        <w:widowControl w:val="0"/>
        <w:tabs>
          <w:tab w:val="left" w:pos="839"/>
        </w:tabs>
        <w:spacing w:after="0" w:line="460" w:lineRule="exact"/>
        <w:ind w:left="420"/>
        <w:rPr>
          <w:rFonts w:ascii="仿宋" w:hAnsi="仿宋" w:eastAsia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二、参与人须知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所有货物均以人民币报价；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</w:t>
      </w:r>
      <w:r>
        <w:rPr>
          <w:rFonts w:ascii="仿宋" w:hAnsi="仿宋" w:eastAsia="仿宋"/>
          <w:sz w:val="24"/>
          <w:szCs w:val="24"/>
        </w:rPr>
        <w:t>必须用A4幅面纸张打印</w:t>
      </w:r>
      <w:r>
        <w:rPr>
          <w:rFonts w:hint="eastAsia" w:ascii="仿宋" w:hAnsi="仿宋" w:eastAsia="仿宋"/>
          <w:sz w:val="24"/>
          <w:szCs w:val="24"/>
        </w:rPr>
        <w:t>，须由参与人填写并加盖公章；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报价响应文件用不退色墨水书写或打印，因字迹潦草或表达不清所引起的后果由参与人自负；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报价响应文件及所有相关资料需同时进行密封处理，并在密封处加盖公章，未做密封处理及未加盖公章的视为无效报价；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一个参与人只能提交一个报价响应文件，本项目不接受联合体报价。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/>
          <w:color w:val="000000"/>
          <w:sz w:val="24"/>
          <w:szCs w:val="24"/>
        </w:rPr>
        <w:t>、确定成交参与人标准及原则：</w:t>
      </w:r>
    </w:p>
    <w:p>
      <w:pPr>
        <w:pStyle w:val="54"/>
        <w:numPr>
          <w:ilvl w:val="0"/>
          <w:numId w:val="3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本项目为自有资金而非财政性资金采购，采购人按企业内部规定的标准进行评定</w:t>
      </w:r>
      <w:r>
        <w:rPr>
          <w:rFonts w:ascii="仿宋" w:hAnsi="仿宋" w:eastAsia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</w:p>
    <w:p>
      <w:pPr>
        <w:pStyle w:val="54"/>
        <w:numPr>
          <w:ilvl w:val="0"/>
          <w:numId w:val="3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参与人所投物品符合需求、质量和服务等的要求,经过磋商所报价格为合理价格的参与人为成交参与人。</w:t>
      </w:r>
    </w:p>
    <w:p>
      <w:pPr>
        <w:pStyle w:val="54"/>
        <w:numPr>
          <w:ilvl w:val="0"/>
          <w:numId w:val="3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最低报价不作为成交的保证。</w:t>
      </w:r>
    </w:p>
    <w:p>
      <w:pPr>
        <w:pStyle w:val="54"/>
        <w:spacing w:after="0" w:line="500" w:lineRule="exact"/>
        <w:ind w:left="0" w:leftChars="0" w:firstLine="0" w:firstLineChars="0"/>
        <w:jc w:val="left"/>
        <w:rPr>
          <w:rFonts w:ascii="仿宋" w:hAnsi="仿宋" w:eastAsia="仿宋"/>
          <w:color w:val="auto"/>
          <w:sz w:val="24"/>
          <w:szCs w:val="24"/>
        </w:rPr>
      </w:pPr>
    </w:p>
    <w:p>
      <w:pPr>
        <w:pStyle w:val="54"/>
        <w:spacing w:after="0" w:line="500" w:lineRule="exact"/>
        <w:ind w:left="7371" w:firstLine="0" w:firstLineChars="0"/>
        <w:jc w:val="left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西安铁道技师学院2024</w:t>
      </w:r>
      <w:r>
        <w:rPr>
          <w:rFonts w:hint="eastAsia" w:ascii="仿宋" w:hAnsi="仿宋" w:eastAsia="仿宋"/>
          <w:color w:val="auto"/>
          <w:sz w:val="24"/>
          <w:szCs w:val="24"/>
        </w:rPr>
        <w:t>年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4"/>
          <w:szCs w:val="24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24"/>
          <w:szCs w:val="24"/>
        </w:rPr>
        <w:t>日</w:t>
      </w:r>
    </w:p>
    <w:p>
      <w:pPr>
        <w:pStyle w:val="54"/>
        <w:spacing w:after="0" w:line="500" w:lineRule="exact"/>
        <w:ind w:left="851" w:firstLine="0" w:firstLineChars="0"/>
        <w:jc w:val="center"/>
        <w:rPr>
          <w:rFonts w:ascii="仿宋" w:hAnsi="仿宋" w:eastAsia="仿宋"/>
          <w:color w:val="FF0000"/>
          <w:sz w:val="28"/>
          <w:szCs w:val="28"/>
        </w:rPr>
      </w:pPr>
      <w:r>
        <w:rPr>
          <w:rFonts w:ascii="仿宋" w:hAnsi="仿宋" w:eastAsia="仿宋"/>
          <w:color w:val="FF0000"/>
          <w:sz w:val="28"/>
          <w:szCs w:val="28"/>
        </w:rPr>
        <w:br w:type="page"/>
      </w:r>
    </w:p>
    <w:p>
      <w:pPr>
        <w:pStyle w:val="54"/>
        <w:spacing w:after="0" w:line="500" w:lineRule="exact"/>
        <w:ind w:left="851" w:firstLine="0" w:firstLineChars="0"/>
        <w:jc w:val="center"/>
        <w:rPr>
          <w:rFonts w:ascii="仿宋" w:hAnsi="仿宋" w:eastAsia="仿宋"/>
          <w:color w:val="FF0000"/>
          <w:sz w:val="28"/>
          <w:szCs w:val="28"/>
        </w:rPr>
      </w:pPr>
    </w:p>
    <w:p>
      <w:pPr>
        <w:pStyle w:val="54"/>
        <w:spacing w:after="0" w:line="500" w:lineRule="exact"/>
        <w:ind w:left="0" w:leftChars="0" w:firstLine="0" w:firstLineChars="0"/>
        <w:jc w:val="both"/>
        <w:rPr>
          <w:rFonts w:ascii="仿宋" w:hAnsi="仿宋" w:eastAsia="仿宋"/>
          <w:color w:val="FF0000"/>
          <w:sz w:val="28"/>
          <w:szCs w:val="28"/>
        </w:rPr>
      </w:pPr>
    </w:p>
    <w:p>
      <w:pPr>
        <w:pStyle w:val="54"/>
        <w:spacing w:after="0" w:line="500" w:lineRule="exact"/>
        <w:ind w:left="851" w:firstLine="0" w:firstLineChars="0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公开询价项目介绍</w:t>
      </w:r>
      <w:bookmarkEnd w:id="49"/>
    </w:p>
    <w:p>
      <w:pPr>
        <w:pStyle w:val="54"/>
        <w:spacing w:after="0" w:line="500" w:lineRule="exact"/>
        <w:ind w:left="851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</w:p>
    <w:p>
      <w:pPr>
        <w:spacing w:after="0" w:line="500" w:lineRule="exact"/>
        <w:ind w:left="719" w:leftChars="327" w:firstLine="480" w:firstLineChars="200"/>
        <w:rPr>
          <w:rFonts w:hint="default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本次改造项目对象为：将学院综合餐厅及4号楼旁人行通道进行改造，分为原踏步及部分道路改造。施工内容包含但不限于钢构楼梯、踏步石材铺设、新做铁艺护栏、透水砖拆除、路面混凝土破除、路面混凝土、原楼梯铁艺护栏刷漆等。</w:t>
      </w:r>
    </w:p>
    <w:p>
      <w:pPr>
        <w:spacing w:after="0" w:line="500" w:lineRule="exact"/>
        <w:ind w:left="719" w:leftChars="327" w:firstLine="480" w:firstLineChars="200"/>
        <w:rPr>
          <w:rFonts w:hint="eastAsia" w:ascii="宋体" w:hAnsi="宋体" w:eastAsia="宋体" w:cs="宋体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具体详见工程量清单（附件一）</w:t>
      </w:r>
      <w:r>
        <w:rPr>
          <w:rFonts w:hint="eastAsia" w:ascii="宋体" w:hAnsi="宋体" w:eastAsia="宋体" w:cs="宋体"/>
          <w:sz w:val="28"/>
          <w:szCs w:val="28"/>
          <w:lang w:val="en-US" w:eastAsia="zh-CN" w:bidi="ar-SA"/>
        </w:rPr>
        <w:t>。</w:t>
      </w:r>
    </w:p>
    <w:p>
      <w:pPr>
        <w:spacing w:after="0" w:line="500" w:lineRule="exact"/>
        <w:ind w:firstLine="1200" w:firstLineChars="500"/>
        <w:rPr>
          <w:rFonts w:hint="default" w:ascii="仿宋" w:hAnsi="仿宋" w:eastAsia="仿宋" w:cstheme="minorBidi"/>
          <w:sz w:val="24"/>
          <w:szCs w:val="24"/>
          <w:lang w:val="en-US" w:eastAsia="zh-CN" w:bidi="ar-SA"/>
        </w:rPr>
      </w:pPr>
    </w:p>
    <w:p>
      <w:pPr>
        <w:spacing w:line="500" w:lineRule="exact"/>
        <w:jc w:val="left"/>
        <w:rPr>
          <w:rFonts w:ascii="仿宋" w:hAnsi="仿宋" w:eastAsia="仿宋"/>
          <w:b/>
          <w:color w:val="FF0000"/>
          <w:sz w:val="36"/>
          <w:szCs w:val="36"/>
        </w:rPr>
      </w:pPr>
    </w:p>
    <w:p>
      <w:pPr>
        <w:rPr>
          <w:rFonts w:ascii="仿宋" w:hAnsi="仿宋" w:eastAsia="仿宋"/>
          <w:b/>
          <w:color w:val="FF0000"/>
          <w:sz w:val="36"/>
          <w:szCs w:val="36"/>
        </w:rPr>
      </w:pPr>
    </w:p>
    <w:p>
      <w:pPr>
        <w:rPr>
          <w:rFonts w:ascii="仿宋" w:hAnsi="仿宋" w:eastAsia="仿宋"/>
          <w:b/>
          <w:color w:val="FF0000"/>
          <w:sz w:val="36"/>
          <w:szCs w:val="36"/>
        </w:rPr>
      </w:pPr>
    </w:p>
    <w:p>
      <w:pPr>
        <w:rPr>
          <w:rFonts w:ascii="仿宋" w:hAnsi="仿宋" w:eastAsia="仿宋"/>
          <w:b/>
          <w:color w:val="FF0000"/>
          <w:sz w:val="36"/>
          <w:szCs w:val="36"/>
        </w:rPr>
      </w:pPr>
    </w:p>
    <w:p>
      <w:pPr>
        <w:rPr>
          <w:rFonts w:ascii="仿宋" w:hAnsi="仿宋" w:eastAsia="仿宋"/>
          <w:b/>
          <w:color w:val="FF0000"/>
          <w:sz w:val="36"/>
          <w:szCs w:val="36"/>
        </w:rPr>
      </w:pPr>
    </w:p>
    <w:p>
      <w:pPr>
        <w:rPr>
          <w:rFonts w:ascii="仿宋" w:hAnsi="仿宋" w:eastAsia="仿宋"/>
          <w:b/>
          <w:color w:val="FF0000"/>
          <w:sz w:val="36"/>
          <w:szCs w:val="36"/>
        </w:rPr>
      </w:pPr>
    </w:p>
    <w:p>
      <w:pPr>
        <w:rPr>
          <w:rFonts w:ascii="仿宋" w:hAnsi="仿宋" w:eastAsia="仿宋"/>
          <w:b/>
          <w:color w:val="FF0000"/>
          <w:sz w:val="36"/>
          <w:szCs w:val="36"/>
        </w:rPr>
      </w:pPr>
    </w:p>
    <w:p>
      <w:pPr>
        <w:rPr>
          <w:rFonts w:ascii="仿宋" w:hAnsi="仿宋" w:eastAsia="仿宋"/>
          <w:b/>
          <w:color w:val="FF0000"/>
          <w:sz w:val="36"/>
          <w:szCs w:val="36"/>
        </w:rPr>
        <w:sectPr>
          <w:headerReference r:id="rId9" w:type="first"/>
          <w:headerReference r:id="rId8" w:type="default"/>
          <w:pgSz w:w="11906" w:h="16838"/>
          <w:pgMar w:top="1440" w:right="1133" w:bottom="1440" w:left="993" w:header="851" w:footer="227" w:gutter="0"/>
          <w:cols w:space="425" w:num="1"/>
          <w:titlePg/>
          <w:docGrid w:type="lines" w:linePitch="312" w:charSpace="0"/>
        </w:sectPr>
      </w:pPr>
    </w:p>
    <w:p>
      <w:pPr>
        <w:spacing w:line="1000" w:lineRule="exact"/>
        <w:jc w:val="both"/>
        <w:rPr>
          <w:rFonts w:hint="eastAsia" w:ascii="仿宋" w:hAnsi="仿宋" w:eastAsia="仿宋"/>
          <w:b/>
          <w:sz w:val="72"/>
          <w:szCs w:val="72"/>
          <w:lang w:val="en-US" w:eastAsia="zh-CN"/>
        </w:rPr>
      </w:pPr>
    </w:p>
    <w:p>
      <w:pPr>
        <w:spacing w:line="1000" w:lineRule="exact"/>
        <w:jc w:val="both"/>
        <w:rPr>
          <w:rFonts w:hint="eastAsia" w:ascii="仿宋" w:hAnsi="仿宋" w:eastAsia="仿宋"/>
          <w:b/>
          <w:sz w:val="72"/>
          <w:szCs w:val="72"/>
          <w:lang w:val="en-US" w:eastAsia="zh-CN"/>
        </w:rPr>
      </w:pPr>
    </w:p>
    <w:p>
      <w:pPr>
        <w:spacing w:line="1000" w:lineRule="exact"/>
        <w:jc w:val="both"/>
        <w:rPr>
          <w:rFonts w:hint="eastAsia" w:ascii="仿宋" w:hAnsi="仿宋" w:eastAsia="仿宋"/>
          <w:b/>
          <w:sz w:val="72"/>
          <w:szCs w:val="72"/>
          <w:lang w:val="en-US" w:eastAsia="zh-CN"/>
        </w:rPr>
      </w:pPr>
    </w:p>
    <w:p>
      <w:pPr>
        <w:spacing w:line="1000" w:lineRule="exact"/>
        <w:jc w:val="center"/>
        <w:rPr>
          <w:rFonts w:hint="eastAsia" w:ascii="仿宋" w:hAnsi="仿宋" w:eastAsia="仿宋"/>
          <w:b/>
          <w:sz w:val="72"/>
          <w:szCs w:val="72"/>
          <w:lang w:eastAsia="zh-CN"/>
        </w:rPr>
      </w:pPr>
      <w:r>
        <w:rPr>
          <w:rFonts w:hint="eastAsia" w:ascii="仿宋" w:hAnsi="仿宋" w:eastAsia="仿宋"/>
          <w:b/>
          <w:sz w:val="72"/>
          <w:szCs w:val="72"/>
          <w:lang w:val="en-US" w:eastAsia="zh-CN"/>
        </w:rPr>
        <w:t>西安铁道技师</w:t>
      </w:r>
      <w:r>
        <w:rPr>
          <w:rFonts w:hint="eastAsia" w:ascii="仿宋" w:hAnsi="仿宋" w:eastAsia="仿宋"/>
          <w:b/>
          <w:sz w:val="72"/>
          <w:szCs w:val="72"/>
        </w:rPr>
        <w:t>学</w:t>
      </w:r>
      <w:r>
        <w:rPr>
          <w:rFonts w:hint="eastAsia" w:ascii="仿宋" w:hAnsi="仿宋" w:eastAsia="仿宋"/>
          <w:b/>
          <w:sz w:val="72"/>
          <w:szCs w:val="72"/>
          <w:lang w:val="en-US" w:eastAsia="zh-CN"/>
        </w:rPr>
        <w:t>院</w:t>
      </w:r>
    </w:p>
    <w:p>
      <w:pPr>
        <w:spacing w:line="1000" w:lineRule="exact"/>
        <w:jc w:val="center"/>
        <w:rPr>
          <w:rFonts w:hint="default" w:ascii="仿宋" w:hAnsi="仿宋" w:eastAsia="仿宋"/>
          <w:b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44"/>
          <w:szCs w:val="44"/>
        </w:rPr>
        <w:t>关于</w:t>
      </w:r>
      <w:r>
        <w:rPr>
          <w:rFonts w:hint="eastAsia" w:ascii="仿宋" w:hAnsi="仿宋" w:eastAsia="仿宋"/>
          <w:b/>
          <w:color w:val="auto"/>
          <w:sz w:val="44"/>
          <w:szCs w:val="44"/>
          <w:lang w:val="en-US" w:eastAsia="zh-CN"/>
        </w:rPr>
        <w:t>西安铁道技师学院人行通道改造项目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报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价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响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应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文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件</w:t>
      </w:r>
    </w:p>
    <w:p>
      <w:pPr>
        <w:spacing w:line="580" w:lineRule="exact"/>
        <w:jc w:val="center"/>
        <w:rPr>
          <w:rFonts w:ascii="仿宋" w:hAnsi="仿宋" w:eastAsia="仿宋"/>
          <w:b/>
          <w:sz w:val="72"/>
          <w:szCs w:val="72"/>
        </w:rPr>
      </w:pPr>
    </w:p>
    <w:p>
      <w:pPr>
        <w:spacing w:line="500" w:lineRule="exact"/>
        <w:ind w:firstLine="2331" w:firstLineChars="645"/>
        <w:rPr>
          <w:rFonts w:ascii="仿宋" w:hAnsi="仿宋" w:eastAsia="仿宋"/>
          <w:b/>
          <w:color w:val="FF0000"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参与人名称（公司全称）：</w:t>
      </w:r>
      <w:r>
        <w:rPr>
          <w:rFonts w:ascii="仿宋" w:hAnsi="仿宋" w:eastAsia="仿宋"/>
          <w:b/>
          <w:color w:val="FF0000"/>
          <w:sz w:val="36"/>
          <w:szCs w:val="36"/>
        </w:rPr>
        <w:t>XXXX</w:t>
      </w:r>
    </w:p>
    <w:p>
      <w:pPr>
        <w:spacing w:line="500" w:lineRule="exact"/>
        <w:ind w:firstLine="2331" w:firstLineChars="645"/>
        <w:rPr>
          <w:rFonts w:ascii="仿宋" w:hAnsi="仿宋" w:eastAsia="仿宋"/>
          <w:b/>
          <w:color w:val="FF0000"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参与人授权代表：</w:t>
      </w:r>
      <w:r>
        <w:rPr>
          <w:rFonts w:hint="eastAsia" w:ascii="仿宋" w:hAnsi="仿宋" w:eastAsia="仿宋"/>
          <w:b/>
          <w:color w:val="FF0000"/>
          <w:sz w:val="36"/>
          <w:szCs w:val="36"/>
        </w:rPr>
        <w:t>X</w:t>
      </w:r>
      <w:r>
        <w:rPr>
          <w:rFonts w:ascii="仿宋" w:hAnsi="仿宋" w:eastAsia="仿宋"/>
          <w:b/>
          <w:color w:val="FF0000"/>
          <w:sz w:val="36"/>
          <w:szCs w:val="36"/>
        </w:rPr>
        <w:t>XXX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此封面应作为报价响应文件封面</w:t>
      </w:r>
    </w:p>
    <w:p>
      <w:pPr>
        <w:rPr>
          <w:rFonts w:ascii="仿宋" w:hAnsi="仿宋" w:eastAsia="仿宋"/>
          <w:b/>
          <w:bCs/>
          <w:sz w:val="30"/>
          <w:szCs w:val="30"/>
        </w:rPr>
        <w:sectPr>
          <w:headerReference r:id="rId11" w:type="first"/>
          <w:headerReference r:id="rId10" w:type="default"/>
          <w:type w:val="continuous"/>
          <w:pgSz w:w="11906" w:h="16838"/>
          <w:pgMar w:top="1440" w:right="1416" w:bottom="1440" w:left="1134" w:header="851" w:footer="227" w:gutter="0"/>
          <w:cols w:space="425" w:num="1"/>
          <w:titlePg/>
          <w:docGrid w:type="lines" w:linePitch="312" w:charSpace="0"/>
        </w:sectPr>
      </w:pPr>
    </w:p>
    <w:p>
      <w:pPr>
        <w:jc w:val="center"/>
        <w:outlineLvl w:val="1"/>
        <w:rPr>
          <w:rFonts w:hint="eastAsia" w:ascii="仿宋" w:hAnsi="仿宋" w:eastAsia="仿宋"/>
          <w:b/>
          <w:bCs/>
          <w:sz w:val="24"/>
          <w:szCs w:val="24"/>
        </w:rPr>
      </w:pPr>
      <w:bookmarkStart w:id="51" w:name="_Toc267059653"/>
      <w:bookmarkStart w:id="52" w:name="_Toc259692740"/>
      <w:bookmarkStart w:id="53" w:name="_Toc213755858"/>
      <w:bookmarkStart w:id="54" w:name="_Toc267059181"/>
      <w:bookmarkStart w:id="55" w:name="_Toc235438344"/>
      <w:bookmarkStart w:id="56" w:name="_Toc192996446"/>
      <w:bookmarkStart w:id="57" w:name="_Toc203355733"/>
      <w:bookmarkStart w:id="58" w:name="_Toc267059539"/>
      <w:bookmarkStart w:id="59" w:name="_Toc267060453"/>
      <w:bookmarkStart w:id="60" w:name="_Toc181436565"/>
      <w:bookmarkStart w:id="61" w:name="_Toc267060068"/>
      <w:bookmarkStart w:id="62" w:name="_Toc267059919"/>
      <w:bookmarkStart w:id="63" w:name="_Toc266870833"/>
      <w:bookmarkStart w:id="64" w:name="_Toc227058530"/>
      <w:bookmarkStart w:id="65" w:name="_Toc249325711"/>
      <w:bookmarkStart w:id="66" w:name="_Toc267060321"/>
      <w:bookmarkStart w:id="67" w:name="_Toc267059806"/>
      <w:bookmarkStart w:id="68" w:name="_Toc192663686"/>
      <w:bookmarkStart w:id="69" w:name="_Toc213755939"/>
      <w:bookmarkStart w:id="70" w:name="_Toc253066614"/>
      <w:bookmarkStart w:id="71" w:name="_Toc182805217"/>
      <w:bookmarkStart w:id="72" w:name="_Toc223146608"/>
      <w:bookmarkStart w:id="73" w:name="_Toc170798793"/>
      <w:bookmarkStart w:id="74" w:name="_Toc169332949"/>
      <w:bookmarkStart w:id="75" w:name="_Toc213755995"/>
      <w:bookmarkStart w:id="76" w:name="_Toc169332838"/>
      <w:bookmarkStart w:id="77" w:name="_Toc160880160"/>
      <w:bookmarkStart w:id="78" w:name="_Toc266870907"/>
      <w:bookmarkStart w:id="79" w:name="_Toc192996338"/>
      <w:bookmarkStart w:id="80" w:name="_Toc235437991"/>
      <w:bookmarkStart w:id="81" w:name="_Toc251586231"/>
      <w:bookmarkStart w:id="82" w:name="_Toc251613829"/>
      <w:bookmarkStart w:id="83" w:name="_Toc266868670"/>
      <w:bookmarkStart w:id="84" w:name="_Toc232302115"/>
      <w:bookmarkStart w:id="85" w:name="_Toc213756051"/>
      <w:bookmarkStart w:id="86" w:name="_Toc259520865"/>
      <w:bookmarkStart w:id="87" w:name="_Toc254790899"/>
      <w:bookmarkStart w:id="88" w:name="_Toc191789329"/>
      <w:bookmarkStart w:id="89" w:name="_Toc192664153"/>
      <w:bookmarkStart w:id="90" w:name="_Toc182372782"/>
      <w:bookmarkStart w:id="91" w:name="_Toc267059030"/>
      <w:bookmarkStart w:id="92" w:name="_Toc160880529"/>
      <w:bookmarkStart w:id="93" w:name="_Toc211917116"/>
      <w:bookmarkStart w:id="94" w:name="_Toc230071147"/>
      <w:bookmarkStart w:id="95" w:name="_Toc259692647"/>
      <w:bookmarkStart w:id="96" w:name="_Toc191783222"/>
      <w:bookmarkStart w:id="97" w:name="_Toc192663835"/>
      <w:bookmarkStart w:id="98" w:name="_Toc266870432"/>
      <w:bookmarkStart w:id="99" w:name="_Toc177985469"/>
      <w:bookmarkStart w:id="100" w:name="_Toc191803626"/>
      <w:bookmarkStart w:id="101" w:name="_Toc258401256"/>
      <w:bookmarkStart w:id="102" w:name="_Toc267060208"/>
      <w:bookmarkStart w:id="103" w:name="_Toc191802690"/>
      <w:bookmarkStart w:id="104" w:name="_Toc213208766"/>
      <w:bookmarkStart w:id="105" w:name="_Toc225669322"/>
      <w:bookmarkStart w:id="106" w:name="_Toc235438274"/>
      <w:bookmarkStart w:id="107" w:name="_Toc219800243"/>
      <w:bookmarkStart w:id="108" w:name="_Toc193165734"/>
      <w:bookmarkStart w:id="109" w:name="_Toc181436461"/>
      <w:bookmarkStart w:id="110" w:name="_Toc266868937"/>
      <w:bookmarkStart w:id="111" w:name="_Toc273178698"/>
      <w:bookmarkStart w:id="112" w:name="_Toc217891402"/>
      <w:bookmarkStart w:id="113" w:name="_Toc236021449"/>
      <w:bookmarkStart w:id="114" w:name="_Toc193160448"/>
      <w:bookmarkStart w:id="115" w:name="_Toc255975007"/>
      <w:bookmarkStart w:id="116" w:name="_Toc180302913"/>
    </w:p>
    <w:p>
      <w:pPr>
        <w:jc w:val="center"/>
        <w:outlineLvl w:val="1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jc w:val="center"/>
        <w:outlineLvl w:val="1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jc w:val="center"/>
        <w:outlineLvl w:val="1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</w:rPr>
        <w:t>1、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>
        <w:rPr>
          <w:rFonts w:hint="eastAsia" w:ascii="仿宋" w:hAnsi="仿宋" w:eastAsia="仿宋"/>
          <w:b/>
          <w:bCs/>
          <w:sz w:val="24"/>
          <w:szCs w:val="24"/>
        </w:rPr>
        <w:t>询价响应函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致：</w:t>
      </w:r>
      <w:r>
        <w:rPr>
          <w:rFonts w:hint="eastAsia" w:ascii="仿宋" w:hAnsi="仿宋" w:eastAsia="仿宋"/>
          <w:color w:val="FF0000"/>
          <w:sz w:val="24"/>
          <w:szCs w:val="24"/>
        </w:rPr>
        <w:t>X</w:t>
      </w:r>
      <w:r>
        <w:rPr>
          <w:rFonts w:ascii="仿宋" w:hAnsi="仿宋" w:eastAsia="仿宋"/>
          <w:color w:val="FF0000"/>
          <w:sz w:val="24"/>
          <w:szCs w:val="24"/>
        </w:rPr>
        <w:t>XX</w:t>
      </w:r>
      <w:r>
        <w:rPr>
          <w:rFonts w:hint="eastAsia" w:ascii="仿宋" w:hAnsi="仿宋" w:eastAsia="仿宋"/>
          <w:sz w:val="24"/>
          <w:szCs w:val="24"/>
        </w:rPr>
        <w:t>学校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根据贵学校编号为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 xml:space="preserve"> 项目名称为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的公开询价邀请，本签字代表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>（全名、职务）正式授权并代表我方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/>
          <w:sz w:val="24"/>
          <w:szCs w:val="24"/>
        </w:rPr>
        <w:t>（参与人公司名称）提交下述文件。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) 报价一览表</w:t>
      </w:r>
    </w:p>
    <w:p>
      <w:pPr>
        <w:spacing w:after="0" w:line="480" w:lineRule="exact"/>
        <w:ind w:firstLine="364" w:firstLineChars="15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) 参与人资质证明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据此函，签字代表宣布同意如下：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1.所附详细报价表中规定的应提供和交付的货物及服务报价总价（国内现场交货价）为人民币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 xml:space="preserve">，即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  <w:szCs w:val="24"/>
        </w:rPr>
        <w:t>（中文表述），交货期为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24"/>
        </w:rPr>
        <w:t xml:space="preserve"> 天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2.同意参加本项目的报价，并已详细审查全部公开询价文件，包括修改文件（如有的话）和有关附件，将自行承担因对全部询价文件理解不正确或误解而产生的相应后果。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3.保证遵守公开询价文件的全部规定，所提交的材料中所含的信息均为真实、准确、完整，且不具有任何误导性。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4.同意按公开询价文件的规定履行合同责任和义务。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.同意提供按照贵方可能要求的与其公开询价有关的一切数据或资料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6.</w:t>
      </w:r>
      <w:r>
        <w:rPr>
          <w:rFonts w:hint="eastAsia" w:ascii="仿宋" w:hAnsi="仿宋" w:eastAsia="仿宋"/>
          <w:color w:val="auto"/>
          <w:sz w:val="24"/>
          <w:szCs w:val="24"/>
        </w:rPr>
        <w:t>完全了解本项目是贵方自有资金而非财政性资金组织的采购，并接受贵方按企业内部规定的标准进行的评定，以及完全理解贵方不一定要接受最低的报价作为成交价。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0" w:line="48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     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参与人（公司全称并加盖公章）：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参与人授权代表签字：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电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话：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</w:rPr>
        <w:t>（手机号码）</w:t>
      </w:r>
    </w:p>
    <w:p>
      <w:pPr>
        <w:pStyle w:val="56"/>
        <w:spacing w:line="480" w:lineRule="exact"/>
        <w:ind w:firstLine="480" w:firstLineChars="200"/>
        <w:jc w:val="left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日  期：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 xml:space="preserve">年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月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rPr>
          <w:rFonts w:ascii="仿宋" w:hAnsi="仿宋" w:eastAsia="仿宋" w:cs="Times New Roman"/>
          <w:kern w:val="2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br w:type="page"/>
      </w: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2</w:t>
      </w:r>
      <w:r>
        <w:rPr>
          <w:rFonts w:hint="eastAsia" w:ascii="仿宋" w:hAnsi="仿宋" w:eastAsia="仿宋"/>
          <w:b/>
          <w:bCs/>
          <w:sz w:val="24"/>
          <w:szCs w:val="24"/>
        </w:rPr>
        <w:t>、报价一览表</w:t>
      </w:r>
    </w:p>
    <w:p>
      <w:pPr>
        <w:spacing w:line="380" w:lineRule="exact"/>
        <w:ind w:left="147" w:leftChars="67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spacing w:line="380" w:lineRule="exact"/>
        <w:jc w:val="center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根据工程量清单（附件一）格式报价</w:t>
      </w:r>
    </w:p>
    <w:p>
      <w:pPr>
        <w:spacing w:line="380" w:lineRule="exact"/>
        <w:ind w:left="147" w:leftChars="67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spacing w:line="380" w:lineRule="exact"/>
        <w:ind w:left="147" w:leftChars="67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注：1.如果按单价计算的结果与总价不一致,以单价为准修正总价。</w:t>
      </w:r>
    </w:p>
    <w:p>
      <w:pPr>
        <w:spacing w:line="380" w:lineRule="exact"/>
        <w:ind w:left="147" w:leftChars="67"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2.如果不提供详细参数和报价将视为没有实质性响应</w:t>
      </w:r>
      <w:r>
        <w:rPr>
          <w:rFonts w:hint="eastAsia" w:ascii="仿宋" w:hAnsi="仿宋" w:eastAsia="仿宋"/>
          <w:sz w:val="24"/>
          <w:szCs w:val="24"/>
        </w:rPr>
        <w:t>公开询价</w:t>
      </w:r>
      <w:r>
        <w:rPr>
          <w:rFonts w:ascii="仿宋" w:hAnsi="仿宋" w:eastAsia="仿宋"/>
          <w:sz w:val="24"/>
          <w:szCs w:val="24"/>
        </w:rPr>
        <w:t>文件。</w:t>
      </w:r>
    </w:p>
    <w:p>
      <w:pPr>
        <w:spacing w:after="0" w:line="300" w:lineRule="exact"/>
        <w:ind w:firstLine="480" w:firstLineChars="200"/>
        <w:rPr>
          <w:rFonts w:ascii="仿宋" w:hAnsi="仿宋" w:eastAsia="仿宋"/>
          <w:sz w:val="24"/>
          <w:szCs w:val="24"/>
          <w:lang w:val="zh-CN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  <w:lang w:val="zh-CN"/>
        </w:rPr>
      </w:pPr>
    </w:p>
    <w:p>
      <w:pPr>
        <w:spacing w:line="360" w:lineRule="auto"/>
        <w:ind w:right="960"/>
        <w:jc w:val="right"/>
        <w:rPr>
          <w:rFonts w:ascii="仿宋" w:hAnsi="仿宋" w:eastAsia="仿宋"/>
          <w:sz w:val="24"/>
          <w:szCs w:val="24"/>
          <w:lang w:val="zh-CN"/>
        </w:rPr>
      </w:pPr>
    </w:p>
    <w:p>
      <w:pPr>
        <w:spacing w:line="360" w:lineRule="auto"/>
        <w:ind w:right="1440"/>
        <w:jc w:val="right"/>
        <w:rPr>
          <w:rFonts w:ascii="仿宋" w:hAnsi="仿宋" w:eastAsia="仿宋"/>
          <w:sz w:val="24"/>
          <w:szCs w:val="24"/>
          <w:lang w:val="zh-CN"/>
        </w:rPr>
      </w:pPr>
      <w:r>
        <w:rPr>
          <w:rFonts w:hint="eastAsia" w:ascii="仿宋" w:hAnsi="仿宋" w:eastAsia="仿宋"/>
          <w:sz w:val="24"/>
          <w:szCs w:val="24"/>
          <w:lang w:val="zh-CN"/>
        </w:rPr>
        <w:t>参与人授权代表</w:t>
      </w:r>
      <w:r>
        <w:rPr>
          <w:rFonts w:ascii="仿宋" w:hAnsi="仿宋" w:eastAsia="仿宋"/>
          <w:sz w:val="24"/>
          <w:szCs w:val="24"/>
          <w:lang w:val="zh-CN"/>
        </w:rPr>
        <w:t>（签字</w:t>
      </w:r>
      <w:r>
        <w:rPr>
          <w:rFonts w:hint="eastAsia" w:ascii="仿宋" w:hAnsi="仿宋" w:eastAsia="仿宋"/>
          <w:sz w:val="24"/>
          <w:szCs w:val="24"/>
          <w:lang w:val="zh-CN"/>
        </w:rPr>
        <w:t>或盖章</w:t>
      </w:r>
      <w:r>
        <w:rPr>
          <w:rFonts w:ascii="仿宋" w:hAnsi="仿宋" w:eastAsia="仿宋"/>
          <w:sz w:val="24"/>
          <w:szCs w:val="24"/>
          <w:lang w:val="zh-CN"/>
        </w:rPr>
        <w:t>）：</w:t>
      </w:r>
    </w:p>
    <w:p>
      <w:pPr>
        <w:spacing w:line="360" w:lineRule="auto"/>
        <w:ind w:right="1406"/>
        <w:jc w:val="right"/>
        <w:rPr>
          <w:rFonts w:ascii="仿宋" w:hAnsi="仿宋" w:eastAsia="仿宋"/>
          <w:sz w:val="24"/>
          <w:szCs w:val="24"/>
          <w:lang w:val="zh-CN"/>
        </w:rPr>
        <w:sectPr>
          <w:headerReference r:id="rId13" w:type="first"/>
          <w:headerReference r:id="rId12" w:type="default"/>
          <w:footerReference r:id="rId14" w:type="default"/>
          <w:type w:val="continuous"/>
          <w:pgSz w:w="11906" w:h="16838"/>
          <w:pgMar w:top="1440" w:right="1416" w:bottom="1440" w:left="1134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  <w:lang w:val="zh-CN"/>
        </w:rPr>
        <w:t xml:space="preserve">日 </w:t>
      </w:r>
      <w:r>
        <w:rPr>
          <w:rFonts w:ascii="仿宋" w:hAnsi="仿宋" w:eastAsia="仿宋"/>
          <w:sz w:val="24"/>
          <w:szCs w:val="24"/>
          <w:lang w:val="zh-CN"/>
        </w:rPr>
        <w:t xml:space="preserve">        </w:t>
      </w:r>
      <w:r>
        <w:rPr>
          <w:rFonts w:hint="eastAsia" w:ascii="仿宋" w:hAnsi="仿宋" w:eastAsia="仿宋"/>
          <w:sz w:val="24"/>
          <w:szCs w:val="24"/>
          <w:lang w:val="zh-CN"/>
        </w:rPr>
        <w:t>期：</w:t>
      </w:r>
      <w:bookmarkStart w:id="117" w:name="_Toc192996343"/>
      <w:bookmarkStart w:id="118" w:name="_Toc181436570"/>
      <w:bookmarkStart w:id="119" w:name="_Toc258401265"/>
      <w:bookmarkStart w:id="120" w:name="_Toc236021457"/>
      <w:bookmarkStart w:id="121" w:name="_Toc266870916"/>
      <w:bookmarkStart w:id="122" w:name="_Toc181436466"/>
      <w:bookmarkStart w:id="123" w:name="_Toc255975016"/>
      <w:bookmarkStart w:id="124" w:name="_Toc177985474"/>
      <w:bookmarkStart w:id="125" w:name="_Toc251586241"/>
      <w:bookmarkStart w:id="126" w:name="_Toc232302122"/>
      <w:bookmarkStart w:id="127" w:name="_Toc182805222"/>
      <w:bookmarkStart w:id="128" w:name="_Toc169332843"/>
      <w:bookmarkStart w:id="129" w:name="_Toc267060461"/>
      <w:bookmarkStart w:id="130" w:name="_Toc191783227"/>
      <w:bookmarkStart w:id="131" w:name="_Toc266870839"/>
      <w:bookmarkStart w:id="132" w:name="_Toc191789334"/>
      <w:bookmarkStart w:id="133" w:name="_Toc213756057"/>
      <w:bookmarkStart w:id="134" w:name="_Toc266870441"/>
      <w:bookmarkStart w:id="135" w:name="_Toc259520874"/>
      <w:bookmarkStart w:id="136" w:name="_Toc267060076"/>
      <w:bookmarkStart w:id="137" w:name="_Toc219800249"/>
      <w:bookmarkStart w:id="138" w:name="_Toc267059811"/>
      <w:bookmarkStart w:id="139" w:name="_Toc193165739"/>
      <w:bookmarkStart w:id="140" w:name="_Toc192663691"/>
      <w:bookmarkStart w:id="141" w:name="_Toc180302918"/>
      <w:bookmarkStart w:id="142" w:name="_Toc253066624"/>
      <w:bookmarkStart w:id="143" w:name="_Toc273178703"/>
      <w:bookmarkStart w:id="144" w:name="_Toc267059924"/>
      <w:bookmarkStart w:id="145" w:name="_Toc169332954"/>
      <w:bookmarkStart w:id="146" w:name="_Toc227058536"/>
      <w:bookmarkStart w:id="147" w:name="_Toc192996451"/>
      <w:bookmarkStart w:id="148" w:name="_Toc170798798"/>
      <w:bookmarkStart w:id="149" w:name="_Toc235438352"/>
      <w:bookmarkStart w:id="150" w:name="_Toc267059186"/>
      <w:bookmarkStart w:id="151" w:name="_Toc259692749"/>
      <w:bookmarkStart w:id="152" w:name="_Toc213208771"/>
      <w:bookmarkStart w:id="153" w:name="_Toc259692656"/>
      <w:bookmarkStart w:id="154" w:name="_Toc213756001"/>
      <w:bookmarkStart w:id="155" w:name="_Toc192664158"/>
      <w:bookmarkStart w:id="156" w:name="_Toc230071153"/>
      <w:bookmarkStart w:id="157" w:name="_Toc267059035"/>
      <w:bookmarkStart w:id="158" w:name="_Toc193160453"/>
      <w:bookmarkStart w:id="159" w:name="_Toc223146614"/>
      <w:bookmarkStart w:id="160" w:name="_Toc160880534"/>
      <w:bookmarkStart w:id="161" w:name="_Toc191803631"/>
      <w:bookmarkStart w:id="162" w:name="_Toc235438281"/>
      <w:bookmarkStart w:id="163" w:name="_Toc213755864"/>
      <w:bookmarkStart w:id="164" w:name="_Toc267060326"/>
      <w:bookmarkStart w:id="165" w:name="_Toc267059658"/>
      <w:bookmarkStart w:id="166" w:name="_Toc160880165"/>
      <w:bookmarkStart w:id="167" w:name="_Toc191802695"/>
      <w:bookmarkStart w:id="168" w:name="_Toc213755945"/>
      <w:bookmarkStart w:id="169" w:name="_Toc254790909"/>
      <w:bookmarkStart w:id="170" w:name="_Toc182372787"/>
      <w:bookmarkStart w:id="171" w:name="_Toc251613839"/>
      <w:bookmarkStart w:id="172" w:name="_Toc225669328"/>
      <w:bookmarkStart w:id="173" w:name="_Toc203355738"/>
      <w:bookmarkStart w:id="174" w:name="_Toc211917121"/>
      <w:bookmarkStart w:id="175" w:name="_Toc267059544"/>
      <w:bookmarkStart w:id="176" w:name="_Toc217891408"/>
      <w:bookmarkStart w:id="177" w:name="_Toc192663840"/>
      <w:bookmarkStart w:id="178" w:name="_Toc249325720"/>
      <w:bookmarkStart w:id="179" w:name="_Toc267060216"/>
      <w:bookmarkStart w:id="180" w:name="_Toc266868679"/>
      <w:bookmarkStart w:id="181" w:name="_Toc235437998"/>
      <w:bookmarkStart w:id="182" w:name="_Toc266868943"/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3</w:t>
      </w:r>
      <w:r>
        <w:rPr>
          <w:rFonts w:hint="eastAsia" w:ascii="仿宋" w:hAnsi="仿宋" w:eastAsia="仿宋"/>
          <w:b/>
          <w:bCs/>
          <w:sz w:val="24"/>
          <w:szCs w:val="24"/>
        </w:rPr>
        <w:t>、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>
        <w:rPr>
          <w:rFonts w:hint="eastAsia" w:ascii="仿宋" w:hAnsi="仿宋" w:eastAsia="仿宋"/>
          <w:b/>
          <w:bCs/>
          <w:sz w:val="24"/>
          <w:szCs w:val="24"/>
        </w:rPr>
        <w:t>参与人资质材料</w:t>
      </w:r>
    </w:p>
    <w:p>
      <w:pPr>
        <w:pStyle w:val="39"/>
        <w:rPr>
          <w:sz w:val="24"/>
          <w:szCs w:val="24"/>
        </w:rPr>
      </w:pPr>
    </w:p>
    <w:p>
      <w:p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参与人需要提供以下材料：</w:t>
      </w:r>
    </w:p>
    <w:p>
      <w:pPr>
        <w:pStyle w:val="54"/>
        <w:numPr>
          <w:ilvl w:val="0"/>
          <w:numId w:val="4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营业执照复印件</w:t>
      </w:r>
    </w:p>
    <w:p>
      <w:pPr>
        <w:pStyle w:val="54"/>
        <w:numPr>
          <w:ilvl w:val="0"/>
          <w:numId w:val="4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授权经销商或代理商证明材料复印件</w:t>
      </w:r>
    </w:p>
    <w:p>
      <w:pPr>
        <w:pStyle w:val="54"/>
        <w:numPr>
          <w:ilvl w:val="0"/>
          <w:numId w:val="4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相关业绩复印件</w:t>
      </w:r>
    </w:p>
    <w:p>
      <w:pPr>
        <w:pStyle w:val="54"/>
        <w:numPr>
          <w:ilvl w:val="0"/>
          <w:numId w:val="4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质保期和售后服务承诺书（参与人自行起草）</w:t>
      </w: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以上材料复印件须加盖参与人公司公章，并与报价一览表一同密封</w:t>
      </w: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416" w:bottom="1440" w:left="1134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  <w:rPr>
        <w:b/>
        <w:bCs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7357217"/>
      <w:docPartObj>
        <w:docPartGallery w:val="autotext"/>
      </w:docPartObj>
    </w:sdtPr>
    <w:sdtContent>
      <w:sdt>
        <w:sdtPr>
          <w:id w:val="455225834"/>
          <w:docPartObj>
            <w:docPartGallery w:val="autotext"/>
          </w:docPartObj>
        </w:sdtPr>
        <w:sdtContent>
          <w:p>
            <w:pPr>
              <w:pStyle w:val="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  <w:p>
            <w:pPr>
              <w:pStyle w:val="16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rFonts w:hint="eastAsia" w:eastAsiaTheme="minorEastAsia"/>
        <w:lang w:eastAsia="zh-CN"/>
      </w:rPr>
      <w:drawing>
        <wp:inline distT="0" distB="0" distL="114300" distR="114300">
          <wp:extent cx="2148840" cy="342265"/>
          <wp:effectExtent l="0" t="0" r="3810" b="635"/>
          <wp:docPr id="4" name="图片 4" descr="5e17fb75101ff16f5eb68e7a59cb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5e17fb75101ff16f5eb68e7a59cb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840" cy="34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rFonts w:hint="eastAsia"/>
      </w:rPr>
      <w:t>学校L</w:t>
    </w:r>
    <w:r>
      <w:t>OGO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rFonts w:hint="eastAsia"/>
      </w:rPr>
      <w:t>学校L</w:t>
    </w:r>
    <w:r>
      <w:t>OGO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7476F1"/>
    <w:multiLevelType w:val="multilevel"/>
    <w:tmpl w:val="047476F1"/>
    <w:lvl w:ilvl="0" w:tentative="0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23F05992"/>
    <w:multiLevelType w:val="multilevel"/>
    <w:tmpl w:val="23F0599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C41BB1"/>
    <w:multiLevelType w:val="multilevel"/>
    <w:tmpl w:val="49C41BB1"/>
    <w:lvl w:ilvl="0" w:tentative="0">
      <w:start w:val="1"/>
      <w:numFmt w:val="decimal"/>
      <w:lvlText w:val="%1."/>
      <w:lvlJc w:val="left"/>
      <w:pPr>
        <w:ind w:left="785" w:hanging="420"/>
      </w:pPr>
    </w:lvl>
    <w:lvl w:ilvl="1" w:tentative="0">
      <w:start w:val="1"/>
      <w:numFmt w:val="lowerLetter"/>
      <w:lvlText w:val="%2)"/>
      <w:lvlJc w:val="left"/>
      <w:pPr>
        <w:ind w:left="1205" w:hanging="420"/>
      </w:pPr>
    </w:lvl>
    <w:lvl w:ilvl="2" w:tentative="0">
      <w:start w:val="1"/>
      <w:numFmt w:val="lowerRoman"/>
      <w:lvlText w:val="%3."/>
      <w:lvlJc w:val="right"/>
      <w:pPr>
        <w:ind w:left="1625" w:hanging="420"/>
      </w:pPr>
    </w:lvl>
    <w:lvl w:ilvl="3" w:tentative="0">
      <w:start w:val="1"/>
      <w:numFmt w:val="decimal"/>
      <w:lvlText w:val="%4."/>
      <w:lvlJc w:val="left"/>
      <w:pPr>
        <w:ind w:left="2045" w:hanging="420"/>
      </w:pPr>
    </w:lvl>
    <w:lvl w:ilvl="4" w:tentative="0">
      <w:start w:val="1"/>
      <w:numFmt w:val="lowerLetter"/>
      <w:lvlText w:val="%5)"/>
      <w:lvlJc w:val="left"/>
      <w:pPr>
        <w:ind w:left="2465" w:hanging="420"/>
      </w:pPr>
    </w:lvl>
    <w:lvl w:ilvl="5" w:tentative="0">
      <w:start w:val="1"/>
      <w:numFmt w:val="lowerRoman"/>
      <w:lvlText w:val="%6."/>
      <w:lvlJc w:val="right"/>
      <w:pPr>
        <w:ind w:left="2885" w:hanging="420"/>
      </w:pPr>
    </w:lvl>
    <w:lvl w:ilvl="6" w:tentative="0">
      <w:start w:val="1"/>
      <w:numFmt w:val="decimal"/>
      <w:lvlText w:val="%7."/>
      <w:lvlJc w:val="left"/>
      <w:pPr>
        <w:ind w:left="3305" w:hanging="420"/>
      </w:pPr>
    </w:lvl>
    <w:lvl w:ilvl="7" w:tentative="0">
      <w:start w:val="1"/>
      <w:numFmt w:val="lowerLetter"/>
      <w:lvlText w:val="%8)"/>
      <w:lvlJc w:val="left"/>
      <w:pPr>
        <w:ind w:left="3725" w:hanging="420"/>
      </w:pPr>
    </w:lvl>
    <w:lvl w:ilvl="8" w:tentative="0">
      <w:start w:val="1"/>
      <w:numFmt w:val="lowerRoman"/>
      <w:lvlText w:val="%9."/>
      <w:lvlJc w:val="right"/>
      <w:pPr>
        <w:ind w:left="4145" w:hanging="420"/>
      </w:pPr>
    </w:lvl>
  </w:abstractNum>
  <w:abstractNum w:abstractNumId="3">
    <w:nsid w:val="5F4057F3"/>
    <w:multiLevelType w:val="multilevel"/>
    <w:tmpl w:val="5F4057F3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5ZWUxY2Q5NjNiYWI4ZmExZGZlZWJlNDRlNDE2YzYifQ=="/>
  </w:docVars>
  <w:rsids>
    <w:rsidRoot w:val="007B0F09"/>
    <w:rsid w:val="0000490C"/>
    <w:rsid w:val="000569E1"/>
    <w:rsid w:val="00074B20"/>
    <w:rsid w:val="00082572"/>
    <w:rsid w:val="000934D4"/>
    <w:rsid w:val="000C3E2B"/>
    <w:rsid w:val="000F4F45"/>
    <w:rsid w:val="001037BF"/>
    <w:rsid w:val="0013118F"/>
    <w:rsid w:val="001561E9"/>
    <w:rsid w:val="00176CD4"/>
    <w:rsid w:val="001772BC"/>
    <w:rsid w:val="00182C6E"/>
    <w:rsid w:val="001A5B43"/>
    <w:rsid w:val="001B719E"/>
    <w:rsid w:val="001C6943"/>
    <w:rsid w:val="00235C32"/>
    <w:rsid w:val="00244E90"/>
    <w:rsid w:val="002657F7"/>
    <w:rsid w:val="002772BB"/>
    <w:rsid w:val="002A0474"/>
    <w:rsid w:val="002A633A"/>
    <w:rsid w:val="002C2C3D"/>
    <w:rsid w:val="002C4297"/>
    <w:rsid w:val="00320C30"/>
    <w:rsid w:val="00334E6F"/>
    <w:rsid w:val="003570A0"/>
    <w:rsid w:val="003C60EF"/>
    <w:rsid w:val="003E6439"/>
    <w:rsid w:val="003F20A6"/>
    <w:rsid w:val="00404FA2"/>
    <w:rsid w:val="004242F4"/>
    <w:rsid w:val="0043243C"/>
    <w:rsid w:val="00441955"/>
    <w:rsid w:val="00447890"/>
    <w:rsid w:val="004B66B1"/>
    <w:rsid w:val="004F6AE0"/>
    <w:rsid w:val="00502F52"/>
    <w:rsid w:val="00582530"/>
    <w:rsid w:val="00590957"/>
    <w:rsid w:val="005914DC"/>
    <w:rsid w:val="005A5A4D"/>
    <w:rsid w:val="005F125A"/>
    <w:rsid w:val="005F1FC8"/>
    <w:rsid w:val="00630374"/>
    <w:rsid w:val="0069669C"/>
    <w:rsid w:val="006D2FCE"/>
    <w:rsid w:val="006F3C71"/>
    <w:rsid w:val="006F5FBA"/>
    <w:rsid w:val="00754818"/>
    <w:rsid w:val="007B0F09"/>
    <w:rsid w:val="007B2319"/>
    <w:rsid w:val="00820908"/>
    <w:rsid w:val="00820F76"/>
    <w:rsid w:val="00865B30"/>
    <w:rsid w:val="00874219"/>
    <w:rsid w:val="0087518C"/>
    <w:rsid w:val="008902DC"/>
    <w:rsid w:val="009123D7"/>
    <w:rsid w:val="00916532"/>
    <w:rsid w:val="00923C7E"/>
    <w:rsid w:val="00936704"/>
    <w:rsid w:val="0094170D"/>
    <w:rsid w:val="009606BC"/>
    <w:rsid w:val="00967E57"/>
    <w:rsid w:val="00994E59"/>
    <w:rsid w:val="009B7DAD"/>
    <w:rsid w:val="00A148CE"/>
    <w:rsid w:val="00A24465"/>
    <w:rsid w:val="00A40610"/>
    <w:rsid w:val="00A4220E"/>
    <w:rsid w:val="00A44A63"/>
    <w:rsid w:val="00A45704"/>
    <w:rsid w:val="00A64A5B"/>
    <w:rsid w:val="00AD29A3"/>
    <w:rsid w:val="00AF3C2A"/>
    <w:rsid w:val="00B14C37"/>
    <w:rsid w:val="00B51EE9"/>
    <w:rsid w:val="00B54440"/>
    <w:rsid w:val="00B554E7"/>
    <w:rsid w:val="00B556FC"/>
    <w:rsid w:val="00B7278F"/>
    <w:rsid w:val="00B83714"/>
    <w:rsid w:val="00BD49FB"/>
    <w:rsid w:val="00BD51D2"/>
    <w:rsid w:val="00BD7232"/>
    <w:rsid w:val="00BE1921"/>
    <w:rsid w:val="00C035B5"/>
    <w:rsid w:val="00C66E1E"/>
    <w:rsid w:val="00C676BA"/>
    <w:rsid w:val="00C81AB4"/>
    <w:rsid w:val="00C857BF"/>
    <w:rsid w:val="00CA25CB"/>
    <w:rsid w:val="00CA6CB6"/>
    <w:rsid w:val="00CA786D"/>
    <w:rsid w:val="00D2102C"/>
    <w:rsid w:val="00D260D0"/>
    <w:rsid w:val="00D36D52"/>
    <w:rsid w:val="00D56DEA"/>
    <w:rsid w:val="00D60F0E"/>
    <w:rsid w:val="00E11567"/>
    <w:rsid w:val="00E3310A"/>
    <w:rsid w:val="00E33B9E"/>
    <w:rsid w:val="00E33C1C"/>
    <w:rsid w:val="00E34C27"/>
    <w:rsid w:val="00E47041"/>
    <w:rsid w:val="00E77225"/>
    <w:rsid w:val="00E95973"/>
    <w:rsid w:val="00ED2437"/>
    <w:rsid w:val="00EE3803"/>
    <w:rsid w:val="00F0149B"/>
    <w:rsid w:val="00F21640"/>
    <w:rsid w:val="00F8646A"/>
    <w:rsid w:val="00F876DE"/>
    <w:rsid w:val="00FF1750"/>
    <w:rsid w:val="00FF655F"/>
    <w:rsid w:val="08346591"/>
    <w:rsid w:val="10516B87"/>
    <w:rsid w:val="11D77050"/>
    <w:rsid w:val="15221BD5"/>
    <w:rsid w:val="1FB077CC"/>
    <w:rsid w:val="24965DCC"/>
    <w:rsid w:val="26282D8C"/>
    <w:rsid w:val="2B9F2F9D"/>
    <w:rsid w:val="3AF602EB"/>
    <w:rsid w:val="3CA178FA"/>
    <w:rsid w:val="42B975C6"/>
    <w:rsid w:val="47124FB0"/>
    <w:rsid w:val="4A4A096B"/>
    <w:rsid w:val="4C4970EC"/>
    <w:rsid w:val="4CCD100D"/>
    <w:rsid w:val="4D4B75F3"/>
    <w:rsid w:val="4E445462"/>
    <w:rsid w:val="53626857"/>
    <w:rsid w:val="54043F2B"/>
    <w:rsid w:val="544665A8"/>
    <w:rsid w:val="578A12CB"/>
    <w:rsid w:val="589B4866"/>
    <w:rsid w:val="5A30465C"/>
    <w:rsid w:val="5F97178E"/>
    <w:rsid w:val="5FFF23E8"/>
    <w:rsid w:val="69C51777"/>
    <w:rsid w:val="6E8C5AD6"/>
    <w:rsid w:val="6EB67355"/>
    <w:rsid w:val="70EC436A"/>
    <w:rsid w:val="71370FD6"/>
    <w:rsid w:val="716E239F"/>
    <w:rsid w:val="716F35AF"/>
    <w:rsid w:val="717604C9"/>
    <w:rsid w:val="71BC1DB0"/>
    <w:rsid w:val="72C66026"/>
    <w:rsid w:val="75B62833"/>
    <w:rsid w:val="75D57DD3"/>
    <w:rsid w:val="7694751C"/>
    <w:rsid w:val="76DD4DAD"/>
    <w:rsid w:val="778F66C4"/>
    <w:rsid w:val="77DD4BEE"/>
    <w:rsid w:val="784110C9"/>
    <w:rsid w:val="7A091EB6"/>
    <w:rsid w:val="7A807F50"/>
    <w:rsid w:val="7F8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autoRedefine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3">
    <w:name w:val="heading 2"/>
    <w:basedOn w:val="1"/>
    <w:next w:val="1"/>
    <w:link w:val="29"/>
    <w:autoRedefine/>
    <w:semiHidden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5">
    <w:name w:val="heading 4"/>
    <w:basedOn w:val="1"/>
    <w:next w:val="1"/>
    <w:link w:val="31"/>
    <w:autoRedefine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7">
    <w:name w:val="heading 6"/>
    <w:basedOn w:val="1"/>
    <w:next w:val="1"/>
    <w:link w:val="33"/>
    <w:autoRedefine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34"/>
    <w:autoRedefine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9">
    <w:name w:val="heading 8"/>
    <w:basedOn w:val="1"/>
    <w:next w:val="1"/>
    <w:link w:val="35"/>
    <w:autoRedefine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0">
    <w:name w:val="heading 9"/>
    <w:basedOn w:val="1"/>
    <w:next w:val="1"/>
    <w:link w:val="36"/>
    <w:autoRedefine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24">
    <w:name w:val="Default Paragraph Font"/>
    <w:autoRedefine/>
    <w:semiHidden/>
    <w:unhideWhenUsed/>
    <w:qFormat/>
    <w:uiPriority w:val="1"/>
  </w:style>
  <w:style w:type="table" w:default="1" w:styleId="2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autoRedefine/>
    <w:qFormat/>
    <w:uiPriority w:val="0"/>
    <w:pPr>
      <w:widowControl w:val="0"/>
      <w:spacing w:after="0" w:line="240" w:lineRule="auto"/>
      <w:ind w:firstLine="420"/>
    </w:pPr>
    <w:rPr>
      <w:rFonts w:ascii="Times New Roman" w:hAnsi="Times New Roman" w:eastAsia="宋体" w:cs="Times New Roman"/>
      <w:kern w:val="2"/>
      <w:sz w:val="21"/>
      <w:szCs w:val="20"/>
    </w:rPr>
  </w:style>
  <w:style w:type="paragraph" w:styleId="12">
    <w:name w:val="caption"/>
    <w:basedOn w:val="1"/>
    <w:next w:val="1"/>
    <w:autoRedefine/>
    <w:semiHidden/>
    <w:unhideWhenUsed/>
    <w:qFormat/>
    <w:uiPriority w:val="35"/>
    <w:rPr>
      <w:b/>
      <w:bCs/>
      <w:sz w:val="18"/>
      <w:szCs w:val="18"/>
    </w:rPr>
  </w:style>
  <w:style w:type="paragraph" w:styleId="13">
    <w:name w:val="Body Text"/>
    <w:basedOn w:val="1"/>
    <w:link w:val="58"/>
    <w:autoRedefine/>
    <w:semiHidden/>
    <w:unhideWhenUsed/>
    <w:qFormat/>
    <w:uiPriority w:val="99"/>
    <w:pPr>
      <w:spacing w:after="120"/>
    </w:pPr>
  </w:style>
  <w:style w:type="paragraph" w:styleId="14">
    <w:name w:val="toc 3"/>
    <w:basedOn w:val="1"/>
    <w:next w:val="1"/>
    <w:autoRedefine/>
    <w:unhideWhenUsed/>
    <w:qFormat/>
    <w:uiPriority w:val="39"/>
    <w:pPr>
      <w:spacing w:after="100" w:line="259" w:lineRule="auto"/>
      <w:ind w:left="440"/>
      <w:jc w:val="left"/>
    </w:pPr>
    <w:rPr>
      <w:rFonts w:cs="Times New Roman"/>
    </w:rPr>
  </w:style>
  <w:style w:type="paragraph" w:styleId="15">
    <w:name w:val="Plain Text"/>
    <w:basedOn w:val="1"/>
    <w:link w:val="57"/>
    <w:autoRedefine/>
    <w:unhideWhenUsed/>
    <w:qFormat/>
    <w:uiPriority w:val="0"/>
    <w:rPr>
      <w:rFonts w:hAnsi="Courier New" w:cs="Courier New" w:asciiTheme="minorEastAsia"/>
    </w:rPr>
  </w:style>
  <w:style w:type="paragraph" w:styleId="16">
    <w:name w:val="footer"/>
    <w:basedOn w:val="1"/>
    <w:link w:val="53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7">
    <w:name w:val="header"/>
    <w:basedOn w:val="1"/>
    <w:link w:val="5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8">
    <w:name w:val="toc 1"/>
    <w:basedOn w:val="1"/>
    <w:next w:val="1"/>
    <w:autoRedefine/>
    <w:unhideWhenUsed/>
    <w:qFormat/>
    <w:uiPriority w:val="39"/>
    <w:pPr>
      <w:spacing w:after="100" w:line="259" w:lineRule="auto"/>
      <w:jc w:val="left"/>
    </w:pPr>
    <w:rPr>
      <w:rFonts w:cs="Times New Roman"/>
    </w:rPr>
  </w:style>
  <w:style w:type="paragraph" w:styleId="19">
    <w:name w:val="Subtitle"/>
    <w:basedOn w:val="1"/>
    <w:next w:val="1"/>
    <w:link w:val="38"/>
    <w:autoRedefine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20">
    <w:name w:val="Body Text Indent 3"/>
    <w:basedOn w:val="1"/>
    <w:link w:val="55"/>
    <w:autoRedefine/>
    <w:qFormat/>
    <w:uiPriority w:val="0"/>
    <w:pPr>
      <w:widowControl w:val="0"/>
      <w:spacing w:after="120" w:line="240" w:lineRule="auto"/>
      <w:ind w:left="420" w:leftChars="200"/>
    </w:pPr>
    <w:rPr>
      <w:rFonts w:ascii="Times New Roman" w:hAnsi="Times New Roman" w:eastAsia="宋体" w:cs="Times New Roman"/>
      <w:kern w:val="2"/>
      <w:sz w:val="16"/>
      <w:szCs w:val="16"/>
    </w:rPr>
  </w:style>
  <w:style w:type="paragraph" w:styleId="21">
    <w:name w:val="toc 2"/>
    <w:basedOn w:val="1"/>
    <w:next w:val="1"/>
    <w:autoRedefine/>
    <w:unhideWhenUsed/>
    <w:qFormat/>
    <w:uiPriority w:val="39"/>
    <w:pPr>
      <w:spacing w:after="100" w:line="259" w:lineRule="auto"/>
      <w:ind w:left="220"/>
      <w:jc w:val="left"/>
    </w:pPr>
    <w:rPr>
      <w:rFonts w:cs="Times New Roman"/>
    </w:rPr>
  </w:style>
  <w:style w:type="paragraph" w:styleId="22">
    <w:name w:val="Title"/>
    <w:basedOn w:val="1"/>
    <w:next w:val="1"/>
    <w:link w:val="37"/>
    <w:autoRedefine/>
    <w:qFormat/>
    <w:uiPriority w:val="1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25">
    <w:name w:val="Strong"/>
    <w:basedOn w:val="24"/>
    <w:autoRedefine/>
    <w:qFormat/>
    <w:uiPriority w:val="22"/>
    <w:rPr>
      <w:b/>
      <w:bCs/>
      <w:color w:val="auto"/>
    </w:rPr>
  </w:style>
  <w:style w:type="character" w:styleId="26">
    <w:name w:val="Emphasis"/>
    <w:basedOn w:val="24"/>
    <w:autoRedefine/>
    <w:qFormat/>
    <w:uiPriority w:val="20"/>
    <w:rPr>
      <w:i/>
      <w:iCs/>
      <w:color w:val="auto"/>
    </w:rPr>
  </w:style>
  <w:style w:type="character" w:styleId="27">
    <w:name w:val="Hyperlink"/>
    <w:basedOn w:val="24"/>
    <w:autoRedefine/>
    <w:unhideWhenUsed/>
    <w:qFormat/>
    <w:uiPriority w:val="99"/>
    <w:rPr>
      <w:color w:val="F49100" w:themeColor="hyperlink"/>
      <w:u w:val="single"/>
      <w14:textFill>
        <w14:solidFill>
          <w14:schemeClr w14:val="hlink"/>
        </w14:solidFill>
      </w14:textFill>
    </w:rPr>
  </w:style>
  <w:style w:type="character" w:customStyle="1" w:styleId="28">
    <w:name w:val="标题 1 字符"/>
    <w:basedOn w:val="24"/>
    <w:link w:val="2"/>
    <w:autoRedefine/>
    <w:qFormat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29">
    <w:name w:val="标题 2 字符"/>
    <w:basedOn w:val="24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0">
    <w:name w:val="标题 3 字符"/>
    <w:basedOn w:val="24"/>
    <w:link w:val="4"/>
    <w:autoRedefine/>
    <w:semiHidden/>
    <w:qFormat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31">
    <w:name w:val="标题 4 字符"/>
    <w:basedOn w:val="24"/>
    <w:link w:val="5"/>
    <w:autoRedefine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32">
    <w:name w:val="标题 5 字符"/>
    <w:basedOn w:val="24"/>
    <w:link w:val="6"/>
    <w:autoRedefine/>
    <w:semiHidden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33">
    <w:name w:val="标题 6 字符"/>
    <w:basedOn w:val="24"/>
    <w:link w:val="7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34">
    <w:name w:val="标题 7 字符"/>
    <w:basedOn w:val="24"/>
    <w:link w:val="8"/>
    <w:autoRedefine/>
    <w:semiHidden/>
    <w:qFormat/>
    <w:uiPriority w:val="9"/>
    <w:rPr>
      <w:i/>
      <w:iCs/>
    </w:rPr>
  </w:style>
  <w:style w:type="character" w:customStyle="1" w:styleId="35">
    <w:name w:val="标题 8 字符"/>
    <w:basedOn w:val="24"/>
    <w:link w:val="9"/>
    <w:autoRedefine/>
    <w:semiHidden/>
    <w:qFormat/>
    <w:uiPriority w:val="9"/>
    <w:rPr>
      <w:b/>
      <w:bCs/>
    </w:rPr>
  </w:style>
  <w:style w:type="character" w:customStyle="1" w:styleId="36">
    <w:name w:val="标题 9 字符"/>
    <w:basedOn w:val="24"/>
    <w:link w:val="10"/>
    <w:autoRedefine/>
    <w:semiHidden/>
    <w:qFormat/>
    <w:uiPriority w:val="9"/>
    <w:rPr>
      <w:i/>
      <w:iCs/>
    </w:rPr>
  </w:style>
  <w:style w:type="character" w:customStyle="1" w:styleId="37">
    <w:name w:val="标题 字符"/>
    <w:basedOn w:val="24"/>
    <w:link w:val="22"/>
    <w:autoRedefine/>
    <w:qFormat/>
    <w:uiPriority w:val="1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38">
    <w:name w:val="副标题 字符"/>
    <w:basedOn w:val="24"/>
    <w:link w:val="19"/>
    <w:autoRedefine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39">
    <w:name w:val="No Spacing"/>
    <w:link w:val="50"/>
    <w:autoRedefine/>
    <w:qFormat/>
    <w:uiPriority w:val="1"/>
    <w:pPr>
      <w:spacing w:after="0" w:line="240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0">
    <w:name w:val="Quote"/>
    <w:basedOn w:val="1"/>
    <w:next w:val="1"/>
    <w:link w:val="41"/>
    <w:autoRedefine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41">
    <w:name w:val="引用 字符"/>
    <w:basedOn w:val="24"/>
    <w:link w:val="40"/>
    <w:autoRedefine/>
    <w:qFormat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42">
    <w:name w:val="Intense Quote"/>
    <w:basedOn w:val="1"/>
    <w:next w:val="1"/>
    <w:link w:val="43"/>
    <w:autoRedefine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43">
    <w:name w:val="明显引用 字符"/>
    <w:basedOn w:val="24"/>
    <w:link w:val="42"/>
    <w:autoRedefine/>
    <w:qFormat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44">
    <w:name w:val="Subtle Emphasis"/>
    <w:basedOn w:val="24"/>
    <w:autoRedefine/>
    <w:qFormat/>
    <w:uiPriority w:val="19"/>
    <w:rPr>
      <w:i/>
      <w:iCs/>
      <w:color w:val="auto"/>
    </w:rPr>
  </w:style>
  <w:style w:type="character" w:customStyle="1" w:styleId="45">
    <w:name w:val="Intense Emphasis"/>
    <w:basedOn w:val="24"/>
    <w:autoRedefine/>
    <w:qFormat/>
    <w:uiPriority w:val="21"/>
    <w:rPr>
      <w:b/>
      <w:bCs/>
      <w:i/>
      <w:iCs/>
      <w:color w:val="auto"/>
    </w:rPr>
  </w:style>
  <w:style w:type="character" w:customStyle="1" w:styleId="46">
    <w:name w:val="Subtle Reference"/>
    <w:basedOn w:val="24"/>
    <w:autoRedefine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47">
    <w:name w:val="Intense Reference"/>
    <w:basedOn w:val="24"/>
    <w:autoRedefine/>
    <w:qFormat/>
    <w:uiPriority w:val="32"/>
    <w:rPr>
      <w:b/>
      <w:bCs/>
      <w:smallCaps/>
      <w:color w:val="auto"/>
      <w:u w:val="single"/>
    </w:rPr>
  </w:style>
  <w:style w:type="character" w:customStyle="1" w:styleId="48">
    <w:name w:val="Book Title"/>
    <w:basedOn w:val="24"/>
    <w:autoRedefine/>
    <w:qFormat/>
    <w:uiPriority w:val="33"/>
    <w:rPr>
      <w:b/>
      <w:bCs/>
      <w:smallCaps/>
      <w:color w:val="auto"/>
    </w:rPr>
  </w:style>
  <w:style w:type="paragraph" w:customStyle="1" w:styleId="49">
    <w:name w:val="TOC Heading"/>
    <w:basedOn w:val="2"/>
    <w:next w:val="1"/>
    <w:autoRedefine/>
    <w:unhideWhenUsed/>
    <w:qFormat/>
    <w:uiPriority w:val="39"/>
    <w:pPr>
      <w:outlineLvl w:val="9"/>
    </w:pPr>
  </w:style>
  <w:style w:type="character" w:customStyle="1" w:styleId="50">
    <w:name w:val="无间隔 字符"/>
    <w:basedOn w:val="24"/>
    <w:link w:val="39"/>
    <w:autoRedefine/>
    <w:qFormat/>
    <w:uiPriority w:val="1"/>
  </w:style>
  <w:style w:type="paragraph" w:customStyle="1" w:styleId="51">
    <w:name w:val="Default"/>
    <w:autoRedefine/>
    <w:qFormat/>
    <w:uiPriority w:val="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52">
    <w:name w:val="页眉 字符"/>
    <w:basedOn w:val="24"/>
    <w:link w:val="17"/>
    <w:autoRedefine/>
    <w:qFormat/>
    <w:uiPriority w:val="99"/>
    <w:rPr>
      <w:sz w:val="18"/>
      <w:szCs w:val="18"/>
    </w:rPr>
  </w:style>
  <w:style w:type="character" w:customStyle="1" w:styleId="53">
    <w:name w:val="页脚 字符"/>
    <w:basedOn w:val="24"/>
    <w:link w:val="16"/>
    <w:autoRedefine/>
    <w:qFormat/>
    <w:uiPriority w:val="99"/>
    <w:rPr>
      <w:sz w:val="18"/>
      <w:szCs w:val="18"/>
    </w:rPr>
  </w:style>
  <w:style w:type="paragraph" w:styleId="5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55">
    <w:name w:val="正文文本缩进 3 字符"/>
    <w:basedOn w:val="24"/>
    <w:link w:val="20"/>
    <w:autoRedefine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paragraph" w:customStyle="1" w:styleId="56">
    <w:name w:val="样式3"/>
    <w:basedOn w:val="15"/>
    <w:autoRedefine/>
    <w:qFormat/>
    <w:uiPriority w:val="0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character" w:customStyle="1" w:styleId="57">
    <w:name w:val="纯文本 字符"/>
    <w:basedOn w:val="24"/>
    <w:link w:val="15"/>
    <w:autoRedefine/>
    <w:semiHidden/>
    <w:qFormat/>
    <w:uiPriority w:val="99"/>
    <w:rPr>
      <w:rFonts w:hAnsi="Courier New" w:cs="Courier New" w:asciiTheme="minorEastAsia"/>
    </w:rPr>
  </w:style>
  <w:style w:type="character" w:customStyle="1" w:styleId="58">
    <w:name w:val="正文文本 字符"/>
    <w:basedOn w:val="24"/>
    <w:link w:val="13"/>
    <w:autoRedefine/>
    <w:semiHidden/>
    <w:qFormat/>
    <w:uiPriority w:val="99"/>
  </w:style>
  <w:style w:type="character" w:customStyle="1" w:styleId="59">
    <w:name w:val="纯文本 Char"/>
    <w:autoRedefine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3.xml"/><Relationship Id="rId13" Type="http://schemas.openxmlformats.org/officeDocument/2006/relationships/header" Target="header7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B852FA-19FA-45F0-897B-40266A55E0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2153</Words>
  <Characters>2293</Characters>
  <Lines>19</Lines>
  <Paragraphs>5</Paragraphs>
  <TotalTime>4</TotalTime>
  <ScaleCrop>false</ScaleCrop>
  <LinksUpToDate>false</LinksUpToDate>
  <CharactersWithSpaces>2499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2020-04-22T10:27:00Z</dcterms:created>
  <dc:creator>树亮 门</dc:creator>
  <cp:lastModifiedBy>Deity雅</cp:lastModifiedBy>
  <dcterms:modified xsi:type="dcterms:W3CDTF">2024-03-12T02:01:59Z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E7367EE976544B0C89717FDDA2950DED_13</vt:lpwstr>
  </property>
</Properties>
</file>