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</w:pPr>
      <w:bookmarkStart w:id="0" w:name="_Toc266868624"/>
      <w:bookmarkStart w:id="1" w:name="_Toc212526081"/>
      <w:bookmarkStart w:id="2" w:name="_Toc227058483"/>
      <w:bookmarkStart w:id="3" w:name="_Toc258401210"/>
      <w:bookmarkStart w:id="4" w:name="_Toc267060162"/>
      <w:bookmarkStart w:id="5" w:name="_Toc267059786"/>
      <w:bookmarkStart w:id="6" w:name="_Toc253066567"/>
      <w:bookmarkStart w:id="7" w:name="_Toc217891359"/>
      <w:bookmarkStart w:id="8" w:name="_Toc267059161"/>
      <w:bookmarkStart w:id="9" w:name="_Toc267060022"/>
      <w:bookmarkStart w:id="10" w:name="_Toc254790852"/>
      <w:bookmarkStart w:id="11" w:name="_Toc207014580"/>
      <w:bookmarkStart w:id="12" w:name="_Toc225669277"/>
      <w:bookmarkStart w:id="13" w:name="_Toc266870861"/>
      <w:bookmarkStart w:id="14" w:name="_Toc267060407"/>
      <w:bookmarkStart w:id="15" w:name="_Toc177985424"/>
      <w:bookmarkStart w:id="16" w:name="_Toc212530253"/>
      <w:bookmarkStart w:id="17" w:name="_Toc267059633"/>
      <w:bookmarkStart w:id="18" w:name="_Toc170798743"/>
      <w:bookmarkStart w:id="19" w:name="_Toc273178686"/>
      <w:bookmarkStart w:id="20" w:name="_Toc259692600"/>
      <w:bookmarkStart w:id="21" w:name="_Toc251586187"/>
      <w:bookmarkStart w:id="22" w:name="_Toc235437942"/>
      <w:bookmarkStart w:id="23" w:name="_Toc211937196"/>
      <w:bookmarkStart w:id="24" w:name="_Toc235438297"/>
      <w:bookmarkStart w:id="25" w:name="_Toc259692693"/>
      <w:bookmarkStart w:id="26" w:name="_Toc251613780"/>
      <w:bookmarkStart w:id="27" w:name="_Toc267059519"/>
      <w:bookmarkStart w:id="28" w:name="_Toc235438227"/>
      <w:bookmarkStart w:id="29" w:name="_Toc216241307"/>
      <w:bookmarkStart w:id="30" w:name="_Toc255974963"/>
      <w:bookmarkStart w:id="31" w:name="_Toc219800200"/>
      <w:bookmarkStart w:id="32" w:name="_Toc266870386"/>
      <w:bookmarkStart w:id="33" w:name="_Toc236021402"/>
      <w:bookmarkStart w:id="34" w:name="_Toc249325665"/>
      <w:bookmarkStart w:id="35" w:name="_Toc223146565"/>
      <w:bookmarkStart w:id="36" w:name="_Toc169332904"/>
      <w:bookmarkStart w:id="37" w:name="_Toc267059899"/>
      <w:bookmarkStart w:id="38" w:name="_Toc259520819"/>
      <w:bookmarkStart w:id="39" w:name="_Toc212454753"/>
      <w:bookmarkStart w:id="40" w:name="_Toc169332794"/>
      <w:bookmarkStart w:id="41" w:name="_Toc267059010"/>
      <w:bookmarkStart w:id="42" w:name="_Toc160880487"/>
      <w:bookmarkStart w:id="43" w:name="_Toc212456146"/>
      <w:bookmarkStart w:id="44" w:name="_Toc266868924"/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  <w:t>烟台科技学院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关于建设道路隔离栏杆采购与施工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项目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公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开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询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价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邀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请</w:t>
      </w: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</w:rPr>
        <w:t>函</w:t>
      </w:r>
    </w:p>
    <w:p>
      <w:pPr>
        <w:pStyle w:val="7"/>
        <w:snapToGrid/>
        <w:spacing w:before="0" w:beforeAutospacing="0" w:after="0" w:afterAutospacing="0" w:line="360" w:lineRule="auto"/>
        <w:ind w:firstLine="723" w:firstLineChars="200"/>
        <w:jc w:val="both"/>
        <w:textAlignment w:val="baseline"/>
        <w:rPr>
          <w:rFonts w:hint="default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项目编号：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YKG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2022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1006</w:t>
      </w:r>
    </w:p>
    <w:p>
      <w:pPr>
        <w:pStyle w:val="7"/>
        <w:snapToGrid/>
        <w:spacing w:before="0" w:beforeAutospacing="0" w:after="0" w:afterAutospacing="0" w:line="360" w:lineRule="auto"/>
        <w:ind w:firstLine="723" w:firstLineChars="200"/>
        <w:jc w:val="both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项目名称：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建设道路隔离栏杆采购与施工项目</w:t>
      </w:r>
    </w:p>
    <w:p>
      <w:pPr>
        <w:pStyle w:val="7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7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</w:p>
    <w:p>
      <w:pPr>
        <w:pStyle w:val="7"/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bookmarkStart w:id="112" w:name="_GoBack"/>
      <w:bookmarkEnd w:id="112"/>
    </w:p>
    <w:p>
      <w:pPr>
        <w:pStyle w:val="7"/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公开询价邀请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函</w:t>
      </w:r>
    </w:p>
    <w:p>
      <w:pPr>
        <w:snapToGrid/>
        <w:spacing w:before="0" w:beforeAutospacing="0" w:after="160" w:afterAutospacing="0" w:line="500" w:lineRule="exact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烟台科技学院（原济南大学泉城学院），是国家教育部和山东省人民政府批准成立的全日制普通本科高校。位于人间仙境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山东蓬莱，现有全日制在校生1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000余人，基础设施完备，教学科研条件优越。根据需要，对烟台科技学院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建设道路隔离栏杆采购与施工项目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进行公开询价，欢迎国内合格参与人参与。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一、项目说明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项目编号：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YKG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2022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1006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项目名称：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建设道路隔离栏杆采购与施工项目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数量及主要技术要求:详见《公开询价货物一览表》。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参与人资格标准：</w:t>
      </w:r>
    </w:p>
    <w:p>
      <w:pPr>
        <w:pStyle w:val="8"/>
        <w:numPr>
          <w:ilvl w:val="0"/>
          <w:numId w:val="2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参与人应具有独立法人资格的生产厂商或授权经销商。</w:t>
      </w:r>
    </w:p>
    <w:p>
      <w:pPr>
        <w:pStyle w:val="8"/>
        <w:numPr>
          <w:ilvl w:val="0"/>
          <w:numId w:val="2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参与人应具有合法有效的营业执照，经营范围应包括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交通设施、安装。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参与人应具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有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交通设施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安装以及调试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的资格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及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能力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，具备相应的维护保养能力。</w:t>
      </w:r>
    </w:p>
    <w:p>
      <w:pPr>
        <w:pStyle w:val="8"/>
        <w:numPr>
          <w:ilvl w:val="0"/>
          <w:numId w:val="2"/>
        </w:numPr>
        <w:snapToGrid/>
        <w:spacing w:before="0" w:beforeAutospacing="0" w:after="0" w:afterAutospacing="0" w:line="500" w:lineRule="exact"/>
        <w:ind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参与人需提供2020年1月至今不少于3个（或3个以上）类似业绩的合同复印件。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报价响应文件递交方式：密封报价，按规定时间送达或邮寄。</w:t>
      </w:r>
    </w:p>
    <w:p>
      <w:pPr>
        <w:widowControl w:val="0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报价响应文件递交截止时间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月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下午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16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: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00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前。</w:t>
      </w:r>
    </w:p>
    <w:p>
      <w:pPr>
        <w:pStyle w:val="8"/>
        <w:numPr>
          <w:ilvl w:val="1"/>
          <w:numId w:val="1"/>
        </w:numPr>
        <w:snapToGrid/>
        <w:spacing w:before="0" w:beforeAutospacing="0" w:after="0" w:afterAutospacing="0" w:line="500" w:lineRule="exact"/>
        <w:ind w:left="0" w:leftChars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报价响应文件递交地点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烟台市蓬莱区仙境西路34号（烟台科技学院）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8"/>
        <w:snapToGrid/>
        <w:spacing w:before="0" w:beforeAutospacing="0" w:after="0" w:afterAutospacing="0" w:line="500" w:lineRule="exact"/>
        <w:ind w:left="839" w:firstLine="0" w:firstLineChars="0"/>
        <w:jc w:val="both"/>
        <w:textAlignment w:val="baseline"/>
        <w:rPr>
          <w:rFonts w:hint="default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联系人：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王凯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；联系电话：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15192284666</w:t>
      </w:r>
    </w:p>
    <w:p>
      <w:pPr>
        <w:widowControl w:val="0"/>
        <w:snapToGrid/>
        <w:spacing w:before="0" w:beforeAutospacing="0" w:after="0" w:afterAutospacing="0" w:line="500" w:lineRule="exact"/>
        <w:ind w:left="0" w:left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参加本项目的参与人如对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公开询价邀请函列示内容存有疑问的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，请在报价响应文件递交截止之日前，将问题以书面形式（有效签署的原件并加盖公章）提交至学校业务对接人，联系人：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郭晓峰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，电话：18553525777。采购人不对超时提交及未加盖公章的质疑文件进行回复。</w:t>
      </w:r>
    </w:p>
    <w:p>
      <w:pPr>
        <w:widowControl w:val="0"/>
        <w:snapToGrid/>
        <w:spacing w:before="0" w:beforeAutospacing="0" w:after="0" w:afterAutospacing="0" w:line="460" w:lineRule="exact"/>
        <w:ind w:left="0" w:left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bookmarkStart w:id="45" w:name="_Hlk97917519"/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本项目最终成交结果会在中教集团后勤贤知平台“中标信息公示”板块公示，网址：</w:t>
      </w:r>
      <w:r>
        <w:rPr>
          <w:b w:val="0"/>
          <w:i w:val="0"/>
          <w:caps w:val="0"/>
          <w:color w:val="000000"/>
          <w:spacing w:val="0"/>
          <w:w w:val="100"/>
          <w:sz w:val="20"/>
        </w:rPr>
        <w:fldChar w:fldCharType="begin"/>
      </w:r>
      <w:r>
        <w:rPr>
          <w:b w:val="0"/>
          <w:i w:val="0"/>
          <w:caps w:val="0"/>
          <w:color w:val="000000"/>
          <w:spacing w:val="0"/>
          <w:w w:val="100"/>
          <w:sz w:val="20"/>
        </w:rPr>
        <w:instrText xml:space="preserve"> HYPERLINK "http://www.ceghqxz.com" </w:instrText>
      </w:r>
      <w:r>
        <w:rPr>
          <w:b w:val="0"/>
          <w:i w:val="0"/>
          <w:caps w:val="0"/>
          <w:color w:val="000000"/>
          <w:spacing w:val="0"/>
          <w:w w:val="100"/>
          <w:sz w:val="20"/>
        </w:rPr>
        <w:fldChar w:fldCharType="separate"/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00000"/>
        </w:rPr>
        <w:t>www.ceghqxz.com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u w:val="single" w:color="0563C1"/>
        </w:rPr>
        <w:fldChar w:fldCharType="end"/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。参加本项目的参与人如对</w:t>
      </w:r>
      <w:r>
        <w:rPr>
          <w:rFonts w:hint="eastAsia" w:ascii="仿宋" w:hAnsi="仿宋" w:eastAsia="仿宋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采购过程和成交结果有异议的，</w:t>
      </w:r>
      <w:bookmarkEnd w:id="45"/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请以书面形式（有效签署的原件并加盖公章），并附有相关的证据材料，提交至集团内控部。</w:t>
      </w:r>
    </w:p>
    <w:p>
      <w:pPr>
        <w:widowControl w:val="0"/>
        <w:tabs>
          <w:tab w:val="left" w:pos="839"/>
        </w:tabs>
        <w:snapToGrid/>
        <w:spacing w:before="0" w:beforeAutospacing="0" w:after="0" w:afterAutospacing="0" w:line="460" w:lineRule="exact"/>
        <w:ind w:left="420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投诉受理部门：中教集团内控部，投诉电话： 0791-88106510 /0791-88102608</w:t>
      </w:r>
    </w:p>
    <w:p>
      <w:pPr>
        <w:widowControl w:val="0"/>
        <w:tabs>
          <w:tab w:val="left" w:pos="839"/>
        </w:tabs>
        <w:snapToGrid/>
        <w:spacing w:before="0" w:beforeAutospacing="0" w:after="0" w:afterAutospacing="0" w:line="460" w:lineRule="exact"/>
        <w:ind w:left="42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二、参与人须知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所有货物均以人民币报价；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</w:t>
      </w: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必须用A4幅面纸张打印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，须由参与人填写并加盖公章；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报价响应文件用不退色墨水书写或打印，因字迹潦草或表达不清所引起的后果由参与人自负；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报价响应文件及所有相关资料需同时进行密封处理，并在密封处加盖公章，未做密封处理及未加盖公章的视为无效报价；</w:t>
      </w:r>
    </w:p>
    <w:p>
      <w:pPr>
        <w:widowControl w:val="0"/>
        <w:numPr>
          <w:ilvl w:val="1"/>
          <w:numId w:val="3"/>
        </w:numPr>
        <w:snapToGrid/>
        <w:spacing w:before="0" w:beforeAutospacing="0" w:after="0" w:afterAutospacing="0" w:line="50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一个参与人只能提交一个报价响应文件，本项目不接受联合体报价。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三、售后服务要求</w:t>
      </w:r>
    </w:p>
    <w:p>
      <w:pPr>
        <w:pStyle w:val="8"/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Chars="20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1. 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免费保修期: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个月</w:t>
      </w:r>
    </w:p>
    <w:p>
      <w:pPr>
        <w:pStyle w:val="8"/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="426" w:left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2. 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急维修时间安排：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24小时</w:t>
      </w:r>
    </w:p>
    <w:p>
      <w:pPr>
        <w:pStyle w:val="8"/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="440" w:left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3. 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维修地点、地址、联系电话及联系人员：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烟台市蓬莱区仙境西路34号（烟台科技学院）郭晓峰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，电话：18553525777</w:t>
      </w:r>
    </w:p>
    <w:p>
      <w:pPr>
        <w:pStyle w:val="8"/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="440" w:left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4. 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制造商的技术支持。</w:t>
      </w:r>
    </w:p>
    <w:p>
      <w:pPr>
        <w:snapToGrid/>
        <w:spacing w:before="0" w:beforeAutospacing="0" w:after="0" w:afterAutospacing="0" w:line="500" w:lineRule="exact"/>
        <w:ind w:firstLine="364" w:firstLineChars="152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四、确定成交参与人标准及原则：</w:t>
      </w:r>
    </w:p>
    <w:p>
      <w:pPr>
        <w:pStyle w:val="8"/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="440" w:left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1. 本项目为自有资金而非财政性资金采购，采购人按企业内部规定的标准进行评定 。</w:t>
      </w:r>
    </w:p>
    <w:p>
      <w:pPr>
        <w:pStyle w:val="8"/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="440" w:left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2. 参与人所投物品符合需求、质量和服务等的要求,经过磋商所报价格为合理价格的参与人为成交参与人。</w:t>
      </w:r>
    </w:p>
    <w:p>
      <w:pPr>
        <w:pStyle w:val="8"/>
        <w:widowControl w:val="0"/>
        <w:numPr>
          <w:ilvl w:val="0"/>
          <w:numId w:val="0"/>
        </w:numPr>
        <w:snapToGrid/>
        <w:spacing w:before="0" w:beforeAutospacing="0" w:after="0" w:afterAutospacing="0" w:line="500" w:lineRule="exact"/>
        <w:ind w:left="440" w:left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3. 最低报价不作为成交的保证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8"/>
        <w:snapToGrid/>
        <w:spacing w:before="0" w:beforeAutospacing="0" w:after="0" w:afterAutospacing="0" w:line="500" w:lineRule="exact"/>
        <w:ind w:left="851" w:firstLine="0" w:firstLineChars="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8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8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8"/>
        <w:snapToGrid/>
        <w:spacing w:before="0" w:beforeAutospacing="0" w:after="0" w:afterAutospacing="0" w:line="500" w:lineRule="exact"/>
        <w:ind w:left="851" w:firstLine="0" w:firstLineChars="0"/>
        <w:jc w:val="left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pStyle w:val="8"/>
        <w:snapToGrid/>
        <w:spacing w:before="0" w:beforeAutospacing="0" w:after="0" w:afterAutospacing="0" w:line="500" w:lineRule="exact"/>
        <w:ind w:left="7371" w:firstLine="0" w:firstLine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烟台科技学院</w:t>
      </w:r>
    </w:p>
    <w:p>
      <w:pPr>
        <w:pStyle w:val="8"/>
        <w:snapToGrid/>
        <w:spacing w:before="0" w:beforeAutospacing="0" w:after="0" w:afterAutospacing="0" w:line="500" w:lineRule="exact"/>
        <w:ind w:left="7371" w:firstLine="0" w:firstLineChars="0"/>
        <w:jc w:val="left"/>
        <w:textAlignment w:val="baseline"/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年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月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06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日</w:t>
      </w:r>
    </w:p>
    <w:p>
      <w:pPr>
        <w:pStyle w:val="7"/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8"/>
          <w:szCs w:val="28"/>
        </w:rPr>
        <w:br w:type="page"/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44"/>
        </w:rPr>
      </w:pP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公开询价货物参数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160" w:afterAutospacing="0" w:line="1000" w:lineRule="exact"/>
        <w:jc w:val="center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eastAsia="zh-CN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72"/>
          <w:szCs w:val="72"/>
          <w:lang w:val="en-US" w:eastAsia="zh-CN"/>
        </w:rPr>
        <w:t>烟台科技学院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关于建设道路隔离栏杆采购与施工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44"/>
          <w:szCs w:val="44"/>
        </w:rPr>
        <w:t>项目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报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价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响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应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文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52"/>
          <w:szCs w:val="52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52"/>
          <w:szCs w:val="52"/>
        </w:rPr>
        <w:t>件</w:t>
      </w:r>
    </w:p>
    <w:p>
      <w:pPr>
        <w:snapToGrid/>
        <w:spacing w:before="0" w:beforeAutospacing="0" w:after="160" w:afterAutospacing="0" w:line="58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72"/>
          <w:szCs w:val="72"/>
        </w:rPr>
      </w:pPr>
    </w:p>
    <w:p>
      <w:pPr>
        <w:snapToGrid/>
        <w:spacing w:before="0" w:beforeAutospacing="0" w:after="160" w:afterAutospacing="0" w:line="500" w:lineRule="exact"/>
        <w:ind w:firstLine="2331" w:firstLineChars="645"/>
        <w:jc w:val="both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参与人名称（公司全</w:t>
      </w: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称）：</w:t>
      </w:r>
      <w:r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XXXX</w:t>
      </w:r>
    </w:p>
    <w:p>
      <w:pPr>
        <w:snapToGrid/>
        <w:spacing w:before="0" w:beforeAutospacing="0" w:after="160" w:afterAutospacing="0" w:line="500" w:lineRule="exact"/>
        <w:ind w:firstLine="2331" w:firstLineChars="645"/>
        <w:jc w:val="both"/>
        <w:textAlignment w:val="baseline"/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参与人授权代表：X</w:t>
      </w:r>
      <w:r>
        <w:rPr>
          <w:rFonts w:ascii="仿宋" w:hAnsi="仿宋" w:eastAsia="仿宋"/>
          <w:b/>
          <w:i w:val="0"/>
          <w:caps w:val="0"/>
          <w:color w:val="000000"/>
          <w:spacing w:val="0"/>
          <w:w w:val="100"/>
          <w:sz w:val="36"/>
          <w:szCs w:val="36"/>
        </w:rPr>
        <w:t>XXX</w:t>
      </w: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t>此封面应作为报价响应文件封面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0"/>
          <w:szCs w:val="30"/>
        </w:rPr>
        <w:sectPr>
          <w:headerReference r:id="rId6" w:type="first"/>
          <w:headerReference r:id="rId5" w:type="default"/>
          <w:pgSz w:w="11906" w:h="16838"/>
          <w:pgMar w:top="1440" w:right="1416" w:bottom="1440" w:left="1134" w:header="851" w:footer="227" w:gutter="0"/>
          <w:cols w:space="720" w:num="1"/>
          <w:titlePg/>
          <w:docGrid w:type="lines" w:linePitch="312" w:charSpace="0"/>
        </w:sectPr>
      </w:pP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bookmarkStart w:id="46" w:name="_Toc253066614"/>
      <w:bookmarkStart w:id="47" w:name="_Toc267059030"/>
      <w:bookmarkStart w:id="48" w:name="_Toc192664153"/>
      <w:bookmarkStart w:id="49" w:name="_Toc266870432"/>
      <w:bookmarkStart w:id="50" w:name="_Toc213755858"/>
      <w:bookmarkStart w:id="51" w:name="_Toc211917116"/>
      <w:bookmarkStart w:id="52" w:name="_Toc192996446"/>
      <w:bookmarkStart w:id="53" w:name="_Toc225669322"/>
      <w:bookmarkStart w:id="54" w:name="_Toc259692647"/>
      <w:bookmarkStart w:id="55" w:name="_Toc193165734"/>
      <w:bookmarkStart w:id="56" w:name="_Toc213208766"/>
      <w:bookmarkStart w:id="57" w:name="_Toc267060208"/>
      <w:bookmarkStart w:id="58" w:name="_Toc251613829"/>
      <w:bookmarkStart w:id="59" w:name="_Toc219800243"/>
      <w:bookmarkStart w:id="60" w:name="_Toc181436461"/>
      <w:bookmarkStart w:id="61" w:name="_Toc267060321"/>
      <w:bookmarkStart w:id="62" w:name="_Toc266870907"/>
      <w:bookmarkStart w:id="63" w:name="_Toc267060068"/>
      <w:bookmarkStart w:id="64" w:name="_Toc192996338"/>
      <w:bookmarkStart w:id="65" w:name="_Toc223146608"/>
      <w:bookmarkStart w:id="66" w:name="_Toc213755939"/>
      <w:bookmarkStart w:id="67" w:name="_Toc267059919"/>
      <w:bookmarkStart w:id="68" w:name="_Toc193160448"/>
      <w:bookmarkStart w:id="69" w:name="_Toc160880529"/>
      <w:bookmarkStart w:id="70" w:name="_Toc235437991"/>
      <w:bookmarkStart w:id="71" w:name="_Toc230071147"/>
      <w:bookmarkStart w:id="72" w:name="_Toc232302115"/>
      <w:bookmarkStart w:id="73" w:name="_Toc235438344"/>
      <w:bookmarkStart w:id="74" w:name="_Toc160880160"/>
      <w:bookmarkStart w:id="75" w:name="_Toc236021449"/>
      <w:bookmarkStart w:id="76" w:name="_Toc251586231"/>
      <w:bookmarkStart w:id="77" w:name="_Toc254790899"/>
      <w:bookmarkStart w:id="78" w:name="_Toc217891402"/>
      <w:bookmarkStart w:id="79" w:name="_Toc267059806"/>
      <w:bookmarkStart w:id="80" w:name="_Toc191783222"/>
      <w:bookmarkStart w:id="81" w:name="_Toc170798793"/>
      <w:bookmarkStart w:id="82" w:name="_Toc273178698"/>
      <w:bookmarkStart w:id="83" w:name="_Toc203355733"/>
      <w:bookmarkStart w:id="84" w:name="_Toc180302913"/>
      <w:bookmarkStart w:id="85" w:name="_Toc267059539"/>
      <w:bookmarkStart w:id="86" w:name="_Toc267059181"/>
      <w:bookmarkStart w:id="87" w:name="_Toc258401256"/>
      <w:bookmarkStart w:id="88" w:name="_Toc191802690"/>
      <w:bookmarkStart w:id="89" w:name="_Toc267059653"/>
      <w:bookmarkStart w:id="90" w:name="_Toc191789329"/>
      <w:bookmarkStart w:id="91" w:name="_Toc249325711"/>
      <w:bookmarkStart w:id="92" w:name="_Toc266868937"/>
      <w:bookmarkStart w:id="93" w:name="_Toc255975007"/>
      <w:bookmarkStart w:id="94" w:name="_Toc266870833"/>
      <w:bookmarkStart w:id="95" w:name="_Toc169332838"/>
      <w:bookmarkStart w:id="96" w:name="_Toc259520865"/>
      <w:bookmarkStart w:id="97" w:name="_Toc182372782"/>
      <w:bookmarkStart w:id="98" w:name="_Toc227058530"/>
      <w:bookmarkStart w:id="99" w:name="_Toc213756051"/>
      <w:bookmarkStart w:id="100" w:name="_Toc191803626"/>
      <w:bookmarkStart w:id="101" w:name="_Toc192663686"/>
      <w:bookmarkStart w:id="102" w:name="_Toc182805217"/>
      <w:bookmarkStart w:id="103" w:name="_Toc213755995"/>
      <w:bookmarkStart w:id="104" w:name="_Toc235438274"/>
      <w:bookmarkStart w:id="105" w:name="_Toc177985469"/>
      <w:bookmarkStart w:id="106" w:name="_Toc181436565"/>
      <w:bookmarkStart w:id="107" w:name="_Toc267060453"/>
      <w:bookmarkStart w:id="108" w:name="_Toc169332949"/>
      <w:bookmarkStart w:id="109" w:name="_Toc259692740"/>
      <w:bookmarkStart w:id="110" w:name="_Toc266868670"/>
      <w:bookmarkStart w:id="111" w:name="_Toc192663835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1、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询价响应函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color w:val="FF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致：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烟台科技学院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根据贵学校编号为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项目名称为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的公开询价邀请，本签字代表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（全名、职务）正式授权并代表我方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（参与人公司名称）提交下述文件。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(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1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) 报价一览表</w:t>
      </w:r>
    </w:p>
    <w:p>
      <w:pPr>
        <w:snapToGrid/>
        <w:spacing w:before="0" w:beforeAutospacing="0" w:after="0" w:afterAutospacing="0" w:line="480" w:lineRule="exact"/>
        <w:ind w:firstLine="364" w:firstLineChars="152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(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) 参与人资质证明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据此函，签字代表宣布同意如下：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1.所附详细报价表中规定的应提供和交付的货物及服务报价总价（国内现场交货价）为人民币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，即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（中文表述），交货期为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天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2.同意参加本项目的报价，并已详细审查全部公开询价文件，包括修改文件（如有的话）和有关附件，将自行承担因对全部询价文件理解不正确或误解而产生的相应后果。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3.保证遵守公开询价文件的全部规定，所提交的材料中所含的信息均为真实、准确、完整，且不具有任何误导性。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4.同意按公开询价文件的规定履行合同责任和义务。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5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.同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意提供按照贵方可能要求的与其公开询价有关的一切数据或资料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6.</w:t>
      </w:r>
      <w:r>
        <w:rPr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sz w:val="24"/>
          <w:szCs w:val="24"/>
        </w:rPr>
        <w:t>完全了解本项目是贵方自有资金而非财政性资金组织的采购，并接受贵方按企业内部规定的标准进行的评定，以及完全理解贵方不一定要接受最低的报价作为成交价。</w:t>
      </w:r>
    </w:p>
    <w:p>
      <w:pPr>
        <w:snapToGrid/>
        <w:spacing w:before="0" w:beforeAutospacing="0" w:after="0" w:afterAutospacing="0" w:line="480" w:lineRule="exact"/>
        <w:ind w:firstLine="48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参与人（公司全称并加盖公章）：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 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参与人授权代表签字：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</w:t>
      </w:r>
    </w:p>
    <w:p>
      <w:pPr>
        <w:snapToGrid/>
        <w:spacing w:before="0" w:beforeAutospacing="0" w:after="0" w:afterAutospacing="0" w:line="480" w:lineRule="exact"/>
        <w:ind w:left="284" w:leftChars="129" w:firstLine="242" w:firstLineChars="101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电 </w:t>
      </w: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话：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      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（手机号码）</w:t>
      </w:r>
    </w:p>
    <w:p>
      <w:pPr>
        <w:pStyle w:val="9"/>
        <w:snapToGrid w:val="0"/>
        <w:spacing w:before="0" w:beforeAutospacing="0" w:after="0" w:afterAutospacing="0" w:line="480" w:lineRule="exact"/>
        <w:ind w:firstLine="480" w:firstLineChars="200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日  期：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年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月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u w:val="single" w:color="000000"/>
        </w:rPr>
        <w:t xml:space="preserve">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日</w:t>
      </w:r>
    </w:p>
    <w:p>
      <w:pPr>
        <w:snapToGrid/>
        <w:spacing w:before="0" w:beforeAutospacing="0" w:after="160" w:afterAutospacing="0" w:line="252" w:lineRule="auto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kern w:val="2"/>
          <w:sz w:val="24"/>
          <w:szCs w:val="24"/>
        </w:rPr>
      </w:pPr>
      <w:r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br w:type="page"/>
      </w:r>
    </w:p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、报价一览表</w:t>
      </w: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参与人：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  <w:lang w:val="zh-CN"/>
        </w:rPr>
        <w:t>（公司全称并加盖公章）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 xml:space="preserve">                   项目编号：</w:t>
      </w:r>
    </w:p>
    <w:p>
      <w:pPr>
        <w:snapToGrid/>
        <w:spacing w:before="0" w:beforeAutospacing="0" w:after="160" w:afterAutospacing="0" w:line="380" w:lineRule="exact"/>
        <w:ind w:left="147" w:leftChars="6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货币单位：</w:t>
      </w:r>
    </w:p>
    <w:tbl>
      <w:tblPr>
        <w:tblStyle w:val="4"/>
        <w:tblW w:w="51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557"/>
        <w:gridCol w:w="2249"/>
        <w:gridCol w:w="615"/>
        <w:gridCol w:w="748"/>
        <w:gridCol w:w="930"/>
        <w:gridCol w:w="98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35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序号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设备名称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规格型号（技术参数）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单位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数量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单价（元）</w:t>
            </w:r>
          </w:p>
        </w:tc>
        <w:tc>
          <w:tcPr>
            <w:tcW w:w="565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总价（元）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35" w:type="pct"/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default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道路隔离栏杆</w:t>
            </w:r>
          </w:p>
        </w:tc>
        <w:tc>
          <w:tcPr>
            <w:tcW w:w="1283" w:type="pct"/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left"/>
              <w:textAlignment w:val="baseline"/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1.立柱 80*80*1.5mm</w:t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2.横梁 40*55*1.2mm</w:t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3.竖管 30*15*1.2mm</w:t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4.铁皮水泥底座                 </w:t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300*400*150mm</w:t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 xml:space="preserve">   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default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default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1600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both"/>
              <w:textAlignment w:val="baseline"/>
              <w:rPr>
                <w:rFonts w:hint="default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335" w:type="pct"/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道路隔离栏杆安装人工、运费、税费、辅料</w:t>
            </w:r>
          </w:p>
        </w:tc>
        <w:tc>
          <w:tcPr>
            <w:tcW w:w="1283" w:type="pct"/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安装底座不允许用钉，就是水泥底座直接座地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default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1600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65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335" w:type="pct"/>
            <w:shd w:val="clear" w:color="000000" w:fill="FFFFFF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173" w:type="pct"/>
            <w:gridSpan w:val="2"/>
            <w:shd w:val="clear" w:color="auto" w:fill="auto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default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b/>
                <w:bCs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2491" w:type="pct"/>
            <w:gridSpan w:val="5"/>
            <w:noWrap w:val="0"/>
            <w:vAlign w:val="center"/>
          </w:tcPr>
          <w:p>
            <w:pPr>
              <w:snapToGrid/>
              <w:spacing w:before="0" w:beforeAutospacing="0" w:after="160" w:afterAutospacing="0" w:line="252" w:lineRule="auto"/>
              <w:jc w:val="center"/>
              <w:textAlignment w:val="baseline"/>
              <w:rPr>
                <w:rFonts w:hint="eastAsia" w:ascii="仿宋" w:hAnsi="仿宋" w:eastAsia="仿宋" w:cs="Tahoma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>
      <w:pPr>
        <w:snapToGrid/>
        <w:spacing w:before="0" w:beforeAutospacing="0" w:after="160" w:afterAutospacing="0" w:line="252" w:lineRule="auto"/>
        <w:jc w:val="center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3、参与人资质材料</w:t>
      </w:r>
    </w:p>
    <w:p>
      <w:pPr>
        <w:jc w:val="left"/>
        <w:rPr>
          <w:rFonts w:hint="eastAsia"/>
        </w:rPr>
      </w:pPr>
    </w:p>
    <w:p>
      <w:pPr>
        <w:snapToGrid/>
        <w:spacing w:before="0" w:beforeAutospacing="0" w:after="160" w:afterAutospacing="0" w:line="252" w:lineRule="auto"/>
        <w:jc w:val="left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参与人需要提供以下材料：</w:t>
      </w:r>
    </w:p>
    <w:p>
      <w:pPr>
        <w:snapToGrid/>
        <w:spacing w:before="0" w:beforeAutospacing="0" w:after="160" w:afterAutospacing="0" w:line="252" w:lineRule="auto"/>
        <w:jc w:val="left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1、营业执照复印件</w:t>
      </w:r>
    </w:p>
    <w:p>
      <w:pPr>
        <w:snapToGrid/>
        <w:spacing w:before="0" w:beforeAutospacing="0" w:after="160" w:afterAutospacing="0" w:line="252" w:lineRule="auto"/>
        <w:jc w:val="left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2、授权经销商或代理商证明材料复印件</w:t>
      </w:r>
    </w:p>
    <w:p>
      <w:pPr>
        <w:snapToGrid/>
        <w:spacing w:before="0" w:beforeAutospacing="0" w:after="160" w:afterAutospacing="0" w:line="252" w:lineRule="auto"/>
        <w:jc w:val="left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3、质保期和售后服务承诺书（参与人自行起草）</w:t>
      </w:r>
    </w:p>
    <w:p>
      <w:pPr>
        <w:snapToGrid/>
        <w:spacing w:before="0" w:beforeAutospacing="0" w:after="160" w:afterAutospacing="0" w:line="252" w:lineRule="auto"/>
        <w:jc w:val="left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4、参与人需提供2020年1月至今不少于2个（或两个以上）类似业绩的合同复印件。</w:t>
      </w:r>
    </w:p>
    <w:p>
      <w:pPr>
        <w:snapToGrid/>
        <w:spacing w:before="0" w:beforeAutospacing="0" w:after="160" w:afterAutospacing="0" w:line="252" w:lineRule="auto"/>
        <w:jc w:val="left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160" w:afterAutospacing="0" w:line="252" w:lineRule="auto"/>
        <w:jc w:val="left"/>
        <w:textAlignment w:val="baseline"/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24"/>
          <w:szCs w:val="24"/>
        </w:rPr>
        <w:t>以上材料复印件须加盖参与人公司公章，并与报价一览表一同密封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476F1"/>
    <w:multiLevelType w:val="multilevel"/>
    <w:tmpl w:val="047476F1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5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F4057F3"/>
    <w:multiLevelType w:val="multilevel"/>
    <w:tmpl w:val="5F4057F3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39"/>
        </w:tabs>
        <w:ind w:left="839" w:hanging="419"/>
      </w:pPr>
      <w:rPr>
        <w:rFonts w:hint="eastAsia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000000"/>
    <w:rsid w:val="13221705"/>
    <w:rsid w:val="25476EED"/>
    <w:rsid w:val="430501F3"/>
    <w:rsid w:val="48BE45CC"/>
    <w:rsid w:val="4E6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  <w:jc w:val="both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样式3"/>
    <w:basedOn w:val="2"/>
    <w:qFormat/>
    <w:uiPriority w:val="0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1767</Words>
  <Characters>1960</Characters>
  <Lines>0</Lines>
  <Paragraphs>0</Paragraphs>
  <TotalTime>11</TotalTime>
  <ScaleCrop>false</ScaleCrop>
  <LinksUpToDate>false</LinksUpToDate>
  <CharactersWithSpaces>2199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2022-10-04T03:21:00Z</dcterms:created>
  <dc:creator>dell</dc:creator>
  <cp:lastModifiedBy>菓il雅琼</cp:lastModifiedBy>
  <dcterms:modified xsi:type="dcterms:W3CDTF">2022-10-06T14:36:40Z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B2A1D63D3DD44F6AA4BA8ECD76837944</vt:lpwstr>
  </property>
</Properties>
</file>