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spacing w:line="360" w:lineRule="auto"/>
        <w:jc w:val="center"/>
        <w:outlineLvl w:val="0"/>
        <w:rPr>
          <w:rFonts w:ascii="仿宋" w:hAnsi="仿宋" w:eastAsia="仿宋"/>
          <w:b/>
          <w:color w:val="auto"/>
          <w:sz w:val="44"/>
          <w:szCs w:val="44"/>
          <w:highlight w:val="none"/>
        </w:rPr>
      </w:pPr>
      <w:bookmarkStart w:id="0" w:name="_Toc259692600"/>
      <w:bookmarkStart w:id="1" w:name="_Toc207014580"/>
      <w:bookmarkStart w:id="2" w:name="_Toc235438227"/>
      <w:bookmarkStart w:id="3" w:name="_Toc235438297"/>
      <w:bookmarkStart w:id="4" w:name="_Toc259692693"/>
      <w:bookmarkStart w:id="5" w:name="_Toc177985424"/>
      <w:bookmarkStart w:id="6" w:name="_Toc219800200"/>
      <w:bookmarkStart w:id="7" w:name="_Toc170798743"/>
      <w:bookmarkStart w:id="8" w:name="_Toc254790852"/>
      <w:bookmarkStart w:id="9" w:name="_Toc212456146"/>
      <w:bookmarkStart w:id="10" w:name="_Toc169332794"/>
      <w:bookmarkStart w:id="11" w:name="_Toc253066567"/>
      <w:bookmarkStart w:id="12" w:name="_Toc255974963"/>
      <w:bookmarkStart w:id="13" w:name="_Toc223146565"/>
      <w:bookmarkStart w:id="14" w:name="_Toc258401210"/>
      <w:bookmarkStart w:id="15" w:name="_Toc169332904"/>
      <w:bookmarkStart w:id="16" w:name="_Toc212454753"/>
      <w:bookmarkStart w:id="17" w:name="_Toc212526081"/>
      <w:bookmarkStart w:id="18" w:name="_Toc267059899"/>
      <w:bookmarkStart w:id="19" w:name="_Toc266870861"/>
      <w:bookmarkStart w:id="20" w:name="_Toc267060407"/>
      <w:bookmarkStart w:id="21" w:name="_Toc251586187"/>
      <w:bookmarkStart w:id="22" w:name="_Toc267059010"/>
      <w:bookmarkStart w:id="23" w:name="_Toc267059519"/>
      <w:bookmarkStart w:id="24" w:name="_Toc251613780"/>
      <w:bookmarkStart w:id="25" w:name="_Toc217891359"/>
      <w:bookmarkStart w:id="26" w:name="_Toc267059786"/>
      <w:bookmarkStart w:id="27" w:name="_Toc266868924"/>
      <w:bookmarkStart w:id="28" w:name="_Toc216241307"/>
      <w:bookmarkStart w:id="29" w:name="_Toc160880487"/>
      <w:bookmarkStart w:id="30" w:name="_Toc267060162"/>
      <w:bookmarkStart w:id="31" w:name="_Toc266870386"/>
      <w:bookmarkStart w:id="32" w:name="_Toc236021402"/>
      <w:bookmarkStart w:id="33" w:name="_Toc212530253"/>
      <w:bookmarkStart w:id="34" w:name="_Toc267059633"/>
      <w:bookmarkStart w:id="35" w:name="_Toc227058483"/>
      <w:bookmarkStart w:id="36" w:name="_Toc249325665"/>
      <w:bookmarkStart w:id="37" w:name="_Toc273178686"/>
      <w:bookmarkStart w:id="38" w:name="_Toc259520819"/>
      <w:bookmarkStart w:id="39" w:name="_Toc267060022"/>
      <w:bookmarkStart w:id="40" w:name="_Toc225669277"/>
      <w:bookmarkStart w:id="41" w:name="_Toc267059161"/>
      <w:bookmarkStart w:id="42" w:name="_Toc235437942"/>
      <w:bookmarkStart w:id="43" w:name="_Toc266868624"/>
      <w:bookmarkStart w:id="44" w:name="_Toc211937196"/>
      <w:r>
        <w:rPr>
          <w:rFonts w:hint="eastAsia" w:ascii="仿宋" w:hAnsi="仿宋" w:eastAsia="仿宋"/>
          <w:b/>
          <w:color w:val="auto"/>
          <w:sz w:val="44"/>
          <w:szCs w:val="44"/>
          <w:highlight w:val="none"/>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highlight w:val="none"/>
        </w:rPr>
        <w:t>函</w:t>
      </w:r>
    </w:p>
    <w:p>
      <w:pPr>
        <w:spacing w:after="0" w:line="500" w:lineRule="exact"/>
        <w:ind w:firstLine="480" w:firstLineChars="200"/>
        <w:rPr>
          <w:rFonts w:ascii="仿宋" w:hAnsi="仿宋" w:eastAsia="仿宋"/>
          <w:color w:val="auto"/>
          <w:sz w:val="24"/>
          <w:szCs w:val="24"/>
          <w:highlight w:val="none"/>
        </w:rPr>
      </w:pPr>
      <w:bookmarkStart w:id="45" w:name="_Hlk10840310"/>
      <w:r>
        <w:rPr>
          <w:rFonts w:hint="eastAsia" w:ascii="仿宋" w:hAnsi="仿宋" w:eastAsia="仿宋"/>
          <w:color w:val="auto"/>
          <w:sz w:val="24"/>
          <w:szCs w:val="24"/>
          <w:highlight w:val="none"/>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根据需要，对北校区</w:t>
      </w:r>
      <w:r>
        <w:rPr>
          <w:rFonts w:hint="eastAsia" w:ascii="仿宋" w:hAnsi="仿宋" w:eastAsia="仿宋"/>
          <w:color w:val="auto"/>
          <w:sz w:val="24"/>
          <w:szCs w:val="24"/>
          <w:highlight w:val="none"/>
          <w:lang w:val="en-US" w:eastAsia="zh-CN"/>
        </w:rPr>
        <w:t>学生宿舍楼防盗网安装项目</w:t>
      </w:r>
      <w:r>
        <w:rPr>
          <w:rFonts w:hint="eastAsia" w:ascii="仿宋" w:hAnsi="仿宋" w:eastAsia="仿宋"/>
          <w:color w:val="auto"/>
          <w:sz w:val="24"/>
          <w:szCs w:val="24"/>
          <w:highlight w:val="none"/>
        </w:rPr>
        <w:t>公开询价，欢迎国内合格参与人参与。</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一、项目说明</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项目编号：A20220504</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w:t>
      </w:r>
      <w:r>
        <w:rPr>
          <w:rFonts w:hint="eastAsia" w:ascii="仿宋" w:hAnsi="仿宋" w:eastAsia="仿宋"/>
          <w:color w:val="auto"/>
          <w:sz w:val="24"/>
          <w:szCs w:val="24"/>
          <w:highlight w:val="none"/>
          <w:lang w:val="en-US" w:eastAsia="zh-CN"/>
        </w:rPr>
        <w:t>广东白云学院北校区防盗网采购及安装项目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参与人应具有独立法人资格的生产厂商或授权经销商。</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参与人应具有合法有效的营业执照，经营范围应包括</w:t>
      </w:r>
      <w:r>
        <w:rPr>
          <w:rFonts w:hint="eastAsia" w:ascii="仿宋" w:hAnsi="仿宋" w:eastAsia="仿宋"/>
          <w:color w:val="auto"/>
          <w:sz w:val="24"/>
          <w:szCs w:val="24"/>
          <w:highlight w:val="none"/>
          <w:lang w:val="en-US" w:eastAsia="zh-CN"/>
        </w:rPr>
        <w:t>建筑装饰装修工程设计与施工</w:t>
      </w:r>
      <w:r>
        <w:rPr>
          <w:rFonts w:hint="eastAsia" w:ascii="仿宋" w:hAnsi="仿宋" w:eastAsia="仿宋"/>
          <w:color w:val="auto"/>
          <w:sz w:val="24"/>
          <w:szCs w:val="24"/>
          <w:highlight w:val="none"/>
        </w:rPr>
        <w:t>资质</w:t>
      </w:r>
      <w:r>
        <w:rPr>
          <w:rFonts w:hint="eastAsia" w:ascii="仿宋" w:hAnsi="仿宋" w:eastAsia="仿宋"/>
          <w:color w:val="auto"/>
          <w:sz w:val="24"/>
          <w:szCs w:val="24"/>
          <w:highlight w:val="none"/>
          <w:lang w:eastAsia="zh-CN"/>
        </w:rPr>
        <w:t>。</w:t>
      </w:r>
    </w:p>
    <w:p>
      <w:pPr>
        <w:pStyle w:val="54"/>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w:t>
      </w:r>
      <w:r>
        <w:rPr>
          <w:rFonts w:ascii="仿宋" w:hAnsi="仿宋" w:eastAsia="仿宋"/>
          <w:color w:val="auto"/>
          <w:sz w:val="24"/>
          <w:szCs w:val="24"/>
          <w:highlight w:val="none"/>
        </w:rPr>
        <w:t>有提</w:t>
      </w:r>
      <w:r>
        <w:rPr>
          <w:rFonts w:hint="eastAsia" w:ascii="仿宋" w:hAnsi="仿宋" w:eastAsia="仿宋"/>
          <w:color w:val="auto"/>
          <w:sz w:val="24"/>
          <w:szCs w:val="24"/>
          <w:highlight w:val="none"/>
        </w:rPr>
        <w:t>供</w:t>
      </w:r>
      <w:r>
        <w:rPr>
          <w:rFonts w:hint="eastAsia" w:ascii="仿宋" w:hAnsi="仿宋" w:eastAsia="仿宋"/>
          <w:color w:val="auto"/>
          <w:sz w:val="24"/>
          <w:szCs w:val="24"/>
          <w:highlight w:val="none"/>
          <w:lang w:val="en-US" w:eastAsia="zh-CN"/>
        </w:rPr>
        <w:t>防盗网</w:t>
      </w:r>
      <w:r>
        <w:rPr>
          <w:rFonts w:ascii="仿宋" w:hAnsi="仿宋" w:eastAsia="仿宋"/>
          <w:color w:val="auto"/>
          <w:sz w:val="24"/>
          <w:szCs w:val="24"/>
          <w:highlight w:val="none"/>
        </w:rPr>
        <w:t>和</w:t>
      </w:r>
      <w:r>
        <w:rPr>
          <w:rFonts w:hint="eastAsia" w:ascii="仿宋" w:hAnsi="仿宋" w:eastAsia="仿宋"/>
          <w:color w:val="auto"/>
          <w:sz w:val="24"/>
          <w:szCs w:val="24"/>
          <w:highlight w:val="none"/>
          <w:lang w:val="en-US" w:eastAsia="zh-CN"/>
        </w:rPr>
        <w:t>安装</w:t>
      </w:r>
      <w:r>
        <w:rPr>
          <w:rFonts w:ascii="仿宋" w:hAnsi="仿宋" w:eastAsia="仿宋"/>
          <w:color w:val="auto"/>
          <w:sz w:val="24"/>
          <w:szCs w:val="24"/>
          <w:highlight w:val="none"/>
        </w:rPr>
        <w:t>服务的资格</w:t>
      </w:r>
      <w:r>
        <w:rPr>
          <w:rFonts w:hint="eastAsia" w:ascii="仿宋" w:hAnsi="仿宋" w:eastAsia="仿宋"/>
          <w:color w:val="auto"/>
          <w:sz w:val="24"/>
          <w:szCs w:val="24"/>
          <w:highlight w:val="none"/>
        </w:rPr>
        <w:t>及</w:t>
      </w:r>
      <w:r>
        <w:rPr>
          <w:rFonts w:ascii="仿宋" w:hAnsi="仿宋" w:eastAsia="仿宋"/>
          <w:color w:val="auto"/>
          <w:sz w:val="24"/>
          <w:szCs w:val="24"/>
          <w:highlight w:val="none"/>
        </w:rPr>
        <w:t>能力</w:t>
      </w:r>
      <w:r>
        <w:rPr>
          <w:rFonts w:hint="eastAsia" w:ascii="仿宋" w:hAnsi="仿宋" w:eastAsia="仿宋"/>
          <w:color w:val="auto"/>
          <w:sz w:val="24"/>
          <w:szCs w:val="24"/>
          <w:highlight w:val="none"/>
        </w:rPr>
        <w:t>，具备相应的维护保养能力。</w:t>
      </w:r>
    </w:p>
    <w:p>
      <w:pPr>
        <w:widowControl w:val="0"/>
        <w:numPr>
          <w:ilvl w:val="1"/>
          <w:numId w:val="1"/>
        </w:numPr>
        <w:spacing w:after="0" w:line="500" w:lineRule="exac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numPr>
          <w:ilvl w:val="0"/>
          <w:numId w:val="0"/>
        </w:numPr>
        <w:spacing w:after="0" w:line="500" w:lineRule="exact"/>
        <w:ind w:firstLine="960" w:firstLineChars="4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踏勘地点：</w:t>
      </w:r>
      <w:r>
        <w:rPr>
          <w:rFonts w:hint="eastAsia" w:ascii="仿宋" w:hAnsi="仿宋" w:eastAsia="仿宋"/>
          <w:color w:val="auto"/>
          <w:sz w:val="24"/>
          <w:szCs w:val="24"/>
          <w:highlight w:val="none"/>
        </w:rPr>
        <w:t>广州市白云区</w:t>
      </w:r>
      <w:r>
        <w:rPr>
          <w:rFonts w:hint="eastAsia" w:ascii="仿宋" w:hAnsi="仿宋" w:eastAsia="仿宋"/>
          <w:color w:val="auto"/>
          <w:sz w:val="24"/>
          <w:szCs w:val="24"/>
          <w:highlight w:val="none"/>
          <w:lang w:val="en-US" w:eastAsia="zh-CN"/>
        </w:rPr>
        <w:t>钟落潭镇九佛西路280号；</w:t>
      </w:r>
    </w:p>
    <w:p>
      <w:pPr>
        <w:widowControl w:val="0"/>
        <w:numPr>
          <w:ilvl w:val="0"/>
          <w:numId w:val="0"/>
        </w:numPr>
        <w:spacing w:after="0" w:line="500" w:lineRule="exact"/>
        <w:ind w:firstLine="960" w:firstLineChars="4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踏勘时间</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202</w:t>
      </w:r>
      <w:r>
        <w:rPr>
          <w:rFonts w:hint="eastAsia" w:ascii="仿宋" w:hAnsi="仿宋" w:eastAsia="仿宋"/>
          <w:color w:val="auto"/>
          <w:sz w:val="24"/>
          <w:szCs w:val="24"/>
          <w:highlight w:val="none"/>
          <w:lang w:val="en-US" w:eastAsia="zh-CN"/>
        </w:rPr>
        <w:t>2</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30</w:t>
      </w:r>
      <w:bookmarkStart w:id="180" w:name="_GoBack"/>
      <w:bookmarkEnd w:id="180"/>
      <w:r>
        <w:rPr>
          <w:rFonts w:hint="eastAsia" w:ascii="仿宋" w:hAnsi="仿宋" w:eastAsia="仿宋"/>
          <w:color w:val="auto"/>
          <w:sz w:val="24"/>
          <w:szCs w:val="24"/>
          <w:highlight w:val="none"/>
        </w:rPr>
        <w:t>日</w:t>
      </w:r>
      <w:r>
        <w:rPr>
          <w:rFonts w:hint="eastAsia" w:ascii="仿宋" w:hAnsi="仿宋" w:eastAsia="仿宋"/>
          <w:color w:val="auto"/>
          <w:sz w:val="24"/>
          <w:szCs w:val="24"/>
          <w:highlight w:val="none"/>
          <w:lang w:val="en-US" w:eastAsia="zh-CN"/>
        </w:rPr>
        <w:t>9:30；</w:t>
      </w:r>
    </w:p>
    <w:p>
      <w:pPr>
        <w:widowControl w:val="0"/>
        <w:numPr>
          <w:ilvl w:val="0"/>
          <w:numId w:val="0"/>
        </w:numPr>
        <w:spacing w:after="0" w:line="500" w:lineRule="exact"/>
        <w:ind w:firstLine="960" w:firstLineChars="40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联系人：</w:t>
      </w:r>
      <w:r>
        <w:rPr>
          <w:rFonts w:hint="eastAsia" w:ascii="仿宋" w:hAnsi="仿宋" w:eastAsia="仿宋"/>
          <w:color w:val="auto"/>
          <w:sz w:val="24"/>
          <w:szCs w:val="24"/>
          <w:highlight w:val="none"/>
        </w:rPr>
        <w:t>黄灿俞</w:t>
      </w:r>
      <w:r>
        <w:rPr>
          <w:rFonts w:hint="eastAsia" w:ascii="仿宋" w:hAnsi="仿宋" w:eastAsia="仿宋"/>
          <w:color w:val="auto"/>
          <w:sz w:val="24"/>
          <w:szCs w:val="24"/>
          <w:highlight w:val="none"/>
          <w:lang w:val="en-US" w:eastAsia="zh-CN"/>
        </w:rPr>
        <w:t xml:space="preserve"> </w:t>
      </w:r>
      <w:r>
        <w:rPr>
          <w:rFonts w:hint="eastAsia" w:ascii="仿宋" w:hAnsi="仿宋" w:eastAsia="仿宋"/>
          <w:color w:val="auto"/>
          <w:sz w:val="24"/>
          <w:szCs w:val="24"/>
          <w:highlight w:val="none"/>
        </w:rPr>
        <w:t>电话：13826471351</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报价响应文件递交方式：密封报价，按规定时间送达或邮寄</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lang w:val="en-US" w:eastAsia="zh-CN"/>
        </w:rPr>
        <w:t>需在文件袋上备注公司名称和联系方式</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报价响应文件递交截止时间</w:t>
      </w:r>
      <w:r>
        <w:rPr>
          <w:rFonts w:hint="eastAsia" w:ascii="仿宋" w:hAnsi="仿宋" w:eastAsia="仿宋"/>
          <w:color w:val="auto"/>
          <w:sz w:val="24"/>
          <w:szCs w:val="24"/>
          <w:highlight w:val="none"/>
          <w:shd w:val="clear" w:color="auto" w:fill="FFFFFF"/>
        </w:rPr>
        <w:t>：</w:t>
      </w:r>
      <w:r>
        <w:rPr>
          <w:rFonts w:hint="eastAsia" w:ascii="仿宋" w:hAnsi="仿宋" w:eastAsia="仿宋"/>
          <w:color w:val="auto"/>
          <w:sz w:val="24"/>
          <w:szCs w:val="24"/>
          <w:highlight w:val="none"/>
          <w:shd w:val="clear" w:color="auto" w:fill="FFFFFF"/>
          <w:lang w:val="en-US" w:eastAsia="zh-CN"/>
        </w:rPr>
        <w:t>2022</w:t>
      </w:r>
      <w:r>
        <w:rPr>
          <w:rFonts w:hint="eastAsia" w:ascii="仿宋" w:hAnsi="仿宋" w:eastAsia="仿宋"/>
          <w:color w:val="auto"/>
          <w:sz w:val="24"/>
          <w:szCs w:val="24"/>
          <w:highlight w:val="none"/>
          <w:shd w:val="clear" w:color="auto" w:fill="FFFFFF"/>
        </w:rPr>
        <w:t>年</w:t>
      </w:r>
      <w:r>
        <w:rPr>
          <w:rFonts w:hint="eastAsia" w:ascii="仿宋" w:hAnsi="仿宋" w:eastAsia="仿宋"/>
          <w:color w:val="auto"/>
          <w:sz w:val="24"/>
          <w:szCs w:val="24"/>
          <w:highlight w:val="none"/>
          <w:shd w:val="clear" w:color="auto" w:fill="FFFFFF"/>
          <w:lang w:val="en-US" w:eastAsia="zh-CN"/>
        </w:rPr>
        <w:t>6</w:t>
      </w:r>
      <w:r>
        <w:rPr>
          <w:rFonts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1</w:t>
      </w:r>
      <w:r>
        <w:rPr>
          <w:rFonts w:ascii="仿宋" w:hAnsi="仿宋" w:eastAsia="仿宋"/>
          <w:color w:val="auto"/>
          <w:sz w:val="24"/>
          <w:szCs w:val="24"/>
          <w:highlight w:val="none"/>
          <w:shd w:val="clear" w:color="auto" w:fill="FFFFFF"/>
        </w:rPr>
        <w:t>日</w:t>
      </w:r>
      <w:r>
        <w:rPr>
          <w:rFonts w:hint="eastAsia" w:ascii="仿宋" w:hAnsi="仿宋" w:eastAsia="仿宋"/>
          <w:color w:val="auto"/>
          <w:sz w:val="24"/>
          <w:szCs w:val="24"/>
          <w:highlight w:val="none"/>
          <w:shd w:val="clear" w:color="auto" w:fill="FFFFFF"/>
        </w:rPr>
        <w:t>下午</w:t>
      </w:r>
      <w:r>
        <w:rPr>
          <w:rFonts w:ascii="仿宋" w:hAnsi="仿宋" w:eastAsia="仿宋"/>
          <w:color w:val="auto"/>
          <w:sz w:val="24"/>
          <w:szCs w:val="24"/>
          <w:highlight w:val="none"/>
          <w:shd w:val="clear" w:color="auto" w:fill="FFFFFF"/>
        </w:rPr>
        <w:t>16</w:t>
      </w:r>
      <w:r>
        <w:rPr>
          <w:rFonts w:hint="eastAsia" w:ascii="仿宋" w:hAnsi="仿宋" w:eastAsia="仿宋"/>
          <w:color w:val="auto"/>
          <w:sz w:val="24"/>
          <w:szCs w:val="24"/>
          <w:highlight w:val="none"/>
          <w:shd w:val="clear" w:color="auto" w:fill="FFFFFF"/>
        </w:rPr>
        <w:t>:</w:t>
      </w:r>
      <w:r>
        <w:rPr>
          <w:rFonts w:ascii="仿宋" w:hAnsi="仿宋" w:eastAsia="仿宋"/>
          <w:color w:val="auto"/>
          <w:sz w:val="24"/>
          <w:szCs w:val="24"/>
          <w:highlight w:val="none"/>
          <w:shd w:val="clear" w:color="auto" w:fill="FFFFFF"/>
        </w:rPr>
        <w:t>00</w:t>
      </w:r>
      <w:r>
        <w:rPr>
          <w:rFonts w:hint="eastAsia" w:ascii="仿宋" w:hAnsi="仿宋" w:eastAsia="仿宋"/>
          <w:color w:val="auto"/>
          <w:sz w:val="24"/>
          <w:szCs w:val="24"/>
          <w:highlight w:val="none"/>
          <w:shd w:val="clear" w:color="auto" w:fill="FFFFFF"/>
        </w:rPr>
        <w:t>前（以参与人快递寄出时间为准，邮寄时应提前告知）。</w:t>
      </w:r>
    </w:p>
    <w:p>
      <w:pPr>
        <w:pStyle w:val="54"/>
        <w:numPr>
          <w:ilvl w:val="1"/>
          <w:numId w:val="1"/>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报价响应文件递交地点：广州市白云区</w:t>
      </w:r>
      <w:r>
        <w:rPr>
          <w:rFonts w:hint="eastAsia" w:ascii="仿宋" w:hAnsi="仿宋" w:eastAsia="仿宋"/>
          <w:color w:val="auto"/>
          <w:sz w:val="24"/>
          <w:szCs w:val="24"/>
          <w:highlight w:val="none"/>
          <w:lang w:val="en-US" w:eastAsia="zh-CN"/>
        </w:rPr>
        <w:t>钟落潭镇九佛西路280号</w:t>
      </w:r>
      <w:r>
        <w:rPr>
          <w:rFonts w:hint="eastAsia" w:ascii="仿宋" w:hAnsi="仿宋" w:eastAsia="仿宋"/>
          <w:color w:val="auto"/>
          <w:sz w:val="24"/>
          <w:szCs w:val="24"/>
          <w:highlight w:val="none"/>
        </w:rPr>
        <w:t>。</w:t>
      </w:r>
    </w:p>
    <w:p>
      <w:pPr>
        <w:pStyle w:val="54"/>
        <w:spacing w:after="0" w:line="500" w:lineRule="exact"/>
        <w:ind w:left="839" w:firstLine="0"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联系人：</w:t>
      </w:r>
      <w:r>
        <w:rPr>
          <w:rFonts w:hint="eastAsia" w:ascii="仿宋" w:hAnsi="仿宋" w:eastAsia="仿宋"/>
          <w:color w:val="auto"/>
          <w:sz w:val="24"/>
          <w:szCs w:val="24"/>
          <w:highlight w:val="none"/>
          <w:lang w:val="en-US" w:eastAsia="zh-CN"/>
        </w:rPr>
        <w:t>黄灿俞</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13826471351</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本项目需参与人在递交响应文件同时提供所投产品样品，成交参与人样品视情况予以封存或退回。</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，请在报价响应文件递交截止之日前，将问题以书面形式（有效签署的原件并加盖公章）提交至学校业务对接人，联系人：</w:t>
      </w:r>
      <w:r>
        <w:rPr>
          <w:rFonts w:hint="eastAsia" w:ascii="仿宋" w:hAnsi="仿宋" w:eastAsia="仿宋"/>
          <w:color w:val="auto"/>
          <w:sz w:val="24"/>
          <w:szCs w:val="24"/>
          <w:highlight w:val="none"/>
          <w:lang w:val="en-US" w:eastAsia="zh-CN"/>
        </w:rPr>
        <w:t>黄灿俞</w:t>
      </w:r>
      <w:r>
        <w:rPr>
          <w:rFonts w:hint="eastAsia" w:ascii="仿宋" w:hAnsi="仿宋" w:eastAsia="仿宋"/>
          <w:color w:val="auto"/>
          <w:sz w:val="24"/>
          <w:szCs w:val="24"/>
          <w:highlight w:val="none"/>
        </w:rPr>
        <w:t>；联系电话：</w:t>
      </w:r>
      <w:r>
        <w:rPr>
          <w:rFonts w:hint="eastAsia" w:ascii="仿宋" w:hAnsi="仿宋" w:eastAsia="仿宋"/>
          <w:color w:val="auto"/>
          <w:sz w:val="24"/>
          <w:szCs w:val="24"/>
          <w:highlight w:val="none"/>
          <w:lang w:val="en-US" w:eastAsia="zh-CN"/>
        </w:rPr>
        <w:t>13826471351</w:t>
      </w:r>
      <w:r>
        <w:rPr>
          <w:rFonts w:hint="eastAsia" w:ascii="仿宋" w:hAnsi="仿宋" w:eastAsia="仿宋"/>
          <w:color w:val="auto"/>
          <w:sz w:val="24"/>
          <w:szCs w:val="24"/>
          <w:highlight w:val="none"/>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highlight w:val="none"/>
        </w:rPr>
      </w:pPr>
      <w:bookmarkStart w:id="46" w:name="_Hlk97917519"/>
      <w:r>
        <w:rPr>
          <w:rFonts w:hint="eastAsia" w:ascii="仿宋" w:hAnsi="仿宋" w:eastAsia="仿宋"/>
          <w:color w:val="auto"/>
          <w:sz w:val="24"/>
          <w:szCs w:val="24"/>
          <w:highlight w:val="none"/>
        </w:rPr>
        <w:t>本项目最终成交结果会在中教集团后勤贤知平台“中标信息公示”板块公示，网址：</w:t>
      </w:r>
      <w:r>
        <w:rPr>
          <w:color w:val="auto"/>
          <w:highlight w:val="none"/>
        </w:rPr>
        <w:fldChar w:fldCharType="begin"/>
      </w:r>
      <w:r>
        <w:rPr>
          <w:color w:val="auto"/>
          <w:highlight w:val="none"/>
        </w:rPr>
        <w:instrText xml:space="preserve"> HYPERLINK "http://www.ceghqxz.com" </w:instrText>
      </w:r>
      <w:r>
        <w:rPr>
          <w:color w:val="auto"/>
          <w:highlight w:val="none"/>
        </w:rPr>
        <w:fldChar w:fldCharType="separate"/>
      </w:r>
      <w:r>
        <w:rPr>
          <w:rStyle w:val="27"/>
          <w:rFonts w:hint="eastAsia" w:ascii="仿宋" w:hAnsi="仿宋" w:eastAsia="仿宋"/>
          <w:color w:val="auto"/>
          <w:sz w:val="24"/>
          <w:szCs w:val="24"/>
          <w:highlight w:val="none"/>
        </w:rPr>
        <w:t>www.ceghqxz.com</w:t>
      </w:r>
      <w:r>
        <w:rPr>
          <w:rStyle w:val="27"/>
          <w:rFonts w:hint="eastAsia" w:ascii="仿宋" w:hAnsi="仿宋" w:eastAsia="仿宋"/>
          <w:color w:val="auto"/>
          <w:sz w:val="24"/>
          <w:szCs w:val="24"/>
          <w:highlight w:val="none"/>
        </w:rPr>
        <w:fldChar w:fldCharType="end"/>
      </w: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采购过程和成交结果有异议的，</w:t>
      </w:r>
      <w:bookmarkEnd w:id="46"/>
      <w:r>
        <w:rPr>
          <w:rFonts w:hint="eastAsia" w:ascii="仿宋" w:hAnsi="仿宋" w:eastAsia="仿宋"/>
          <w:color w:val="auto"/>
          <w:sz w:val="24"/>
          <w:szCs w:val="24"/>
          <w:highlight w:val="none"/>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highlight w:val="none"/>
        </w:rPr>
      </w:pPr>
      <w:r>
        <w:rPr>
          <w:rFonts w:hint="eastAsia" w:ascii="仿宋" w:hAnsi="仿宋" w:eastAsia="仿宋"/>
          <w:color w:val="auto"/>
          <w:sz w:val="24"/>
          <w:szCs w:val="24"/>
          <w:highlight w:val="none"/>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auto"/>
          <w:sz w:val="24"/>
          <w:szCs w:val="24"/>
          <w:highlight w:val="none"/>
        </w:rPr>
      </w:pPr>
      <w:r>
        <w:rPr>
          <w:rFonts w:hint="eastAsia" w:ascii="仿宋" w:hAnsi="仿宋" w:eastAsia="仿宋"/>
          <w:color w:val="auto"/>
          <w:sz w:val="24"/>
          <w:szCs w:val="24"/>
          <w:highlight w:val="none"/>
        </w:rPr>
        <w:t>二、参与人须知</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所有货物均以人民币报价；</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w:t>
      </w:r>
      <w:r>
        <w:rPr>
          <w:rFonts w:ascii="仿宋" w:hAnsi="仿宋" w:eastAsia="仿宋"/>
          <w:color w:val="auto"/>
          <w:sz w:val="24"/>
          <w:szCs w:val="24"/>
          <w:highlight w:val="none"/>
        </w:rPr>
        <w:t>必须用A4幅面纸张打印</w:t>
      </w:r>
      <w:r>
        <w:rPr>
          <w:rFonts w:hint="eastAsia" w:ascii="仿宋" w:hAnsi="仿宋" w:eastAsia="仿宋"/>
          <w:color w:val="auto"/>
          <w:sz w:val="24"/>
          <w:szCs w:val="24"/>
          <w:highlight w:val="none"/>
        </w:rPr>
        <w:t>，须由参与人填写并加盖公章；</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一个参与人只能提交一个报价响应文件，本项目不接受联合体报价。</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三、售后服务要求</w:t>
      </w:r>
    </w:p>
    <w:p>
      <w:pPr>
        <w:pStyle w:val="54"/>
        <w:widowControl w:val="0"/>
        <w:numPr>
          <w:ilvl w:val="3"/>
          <w:numId w:val="4"/>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免费保修期:</w:t>
      </w:r>
      <w:r>
        <w:rPr>
          <w:rFonts w:hint="eastAsia" w:ascii="仿宋" w:hAnsi="仿宋" w:eastAsia="仿宋"/>
          <w:color w:val="auto"/>
          <w:sz w:val="24"/>
          <w:szCs w:val="24"/>
          <w:highlight w:val="none"/>
          <w:lang w:val="en-US" w:eastAsia="zh-CN"/>
        </w:rPr>
        <w:t>两年</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应急维修时间安排：</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培训计划及人员安排：</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维修地点、地址、联系电话及联系人员：</w:t>
      </w:r>
    </w:p>
    <w:p>
      <w:pPr>
        <w:pStyle w:val="54"/>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制造商的技术支持。</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四、确定成交参与人标准及原则：</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本项目为自有资金而非财政性资金采购，采购人按企业内部规定的标准进行评定</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参与人所投物品符合需求、质量和服务等的要求,经过磋商所报价格为合理价格的参与人为成交参与人。</w:t>
      </w:r>
    </w:p>
    <w:p>
      <w:pPr>
        <w:pStyle w:val="54"/>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最低报价不作为成交的保证。</w:t>
      </w:r>
    </w:p>
    <w:p>
      <w:pPr>
        <w:pStyle w:val="54"/>
        <w:spacing w:after="0" w:line="500" w:lineRule="exact"/>
        <w:ind w:left="7513" w:firstLine="141" w:firstLineChars="59"/>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val="en-US" w:eastAsia="zh-CN"/>
        </w:rPr>
        <w:t>广东白云学院</w:t>
      </w:r>
    </w:p>
    <w:p>
      <w:pPr>
        <w:pStyle w:val="54"/>
        <w:spacing w:after="0" w:line="500" w:lineRule="exact"/>
        <w:ind w:left="7371" w:firstLine="0" w:firstLineChars="0"/>
        <w:jc w:val="left"/>
        <w:rPr>
          <w:rFonts w:hint="eastAsia"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2022</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25</w:t>
      </w:r>
      <w:r>
        <w:rPr>
          <w:rFonts w:hint="eastAsia" w:ascii="仿宋" w:hAnsi="仿宋" w:eastAsia="仿宋"/>
          <w:color w:val="auto"/>
          <w:sz w:val="24"/>
          <w:szCs w:val="24"/>
          <w:highlight w:val="none"/>
        </w:rPr>
        <w:t>日</w:t>
      </w:r>
    </w:p>
    <w:p>
      <w:pPr>
        <w:pStyle w:val="54"/>
        <w:keepNext w:val="0"/>
        <w:keepLines w:val="0"/>
        <w:pageBreakBefore w:val="0"/>
        <w:widowControl/>
        <w:kinsoku/>
        <w:wordWrap/>
        <w:overflowPunct/>
        <w:topLinePunct w:val="0"/>
        <w:autoSpaceDE/>
        <w:autoSpaceDN/>
        <w:bidi w:val="0"/>
        <w:adjustRightInd/>
        <w:snapToGrid/>
        <w:spacing w:after="157" w:afterLines="50" w:line="500" w:lineRule="exact"/>
        <w:jc w:val="center"/>
        <w:textAlignment w:val="auto"/>
        <w:rPr>
          <w:rFonts w:ascii="仿宋" w:hAnsi="仿宋" w:eastAsia="仿宋"/>
          <w:color w:val="auto"/>
          <w:sz w:val="24"/>
          <w:szCs w:val="24"/>
          <w:highlight w:val="none"/>
        </w:rPr>
      </w:pPr>
      <w:r>
        <w:rPr>
          <w:rFonts w:ascii="仿宋" w:hAnsi="仿宋" w:eastAsia="仿宋"/>
          <w:color w:val="auto"/>
          <w:sz w:val="28"/>
          <w:szCs w:val="28"/>
          <w:highlight w:val="none"/>
        </w:rPr>
        <w:br w:type="page"/>
      </w:r>
      <w:r>
        <w:rPr>
          <w:rFonts w:hint="eastAsia" w:ascii="仿宋" w:hAnsi="仿宋" w:eastAsia="仿宋"/>
          <w:b/>
          <w:color w:val="auto"/>
          <w:sz w:val="44"/>
          <w:szCs w:val="44"/>
          <w:highlight w:val="none"/>
        </w:rPr>
        <w:t>公开询价货物一览表</w:t>
      </w:r>
      <w:bookmarkEnd w:id="45"/>
    </w:p>
    <w:tbl>
      <w:tblPr>
        <w:tblStyle w:val="23"/>
        <w:tblW w:w="4363" w:type="pct"/>
        <w:jc w:val="center"/>
        <w:tblLayout w:type="autofit"/>
        <w:tblCellMar>
          <w:top w:w="0" w:type="dxa"/>
          <w:left w:w="108" w:type="dxa"/>
          <w:bottom w:w="0" w:type="dxa"/>
          <w:right w:w="108" w:type="dxa"/>
        </w:tblCellMar>
      </w:tblPr>
      <w:tblGrid>
        <w:gridCol w:w="417"/>
        <w:gridCol w:w="803"/>
        <w:gridCol w:w="2557"/>
        <w:gridCol w:w="531"/>
        <w:gridCol w:w="517"/>
        <w:gridCol w:w="820"/>
        <w:gridCol w:w="820"/>
        <w:gridCol w:w="2258"/>
      </w:tblGrid>
      <w:tr>
        <w:tblPrEx>
          <w:tblCellMar>
            <w:top w:w="0" w:type="dxa"/>
            <w:left w:w="108" w:type="dxa"/>
            <w:bottom w:w="0" w:type="dxa"/>
            <w:right w:w="108" w:type="dxa"/>
          </w:tblCellMar>
        </w:tblPrEx>
        <w:trPr>
          <w:trHeight w:val="492" w:hRule="atLeast"/>
          <w:jc w:val="center"/>
        </w:trPr>
        <w:tc>
          <w:tcPr>
            <w:tcW w:w="23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序号</w:t>
            </w:r>
          </w:p>
        </w:tc>
        <w:tc>
          <w:tcPr>
            <w:tcW w:w="46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lang w:val="en-US" w:eastAsia="zh-CN"/>
              </w:rPr>
              <w:t>项目</w:t>
            </w:r>
            <w:r>
              <w:rPr>
                <w:rFonts w:hint="eastAsia" w:ascii="仿宋" w:hAnsi="仿宋" w:eastAsia="仿宋" w:cs="Tahoma"/>
                <w:b/>
                <w:bCs/>
                <w:color w:val="auto"/>
                <w:sz w:val="20"/>
                <w:szCs w:val="20"/>
                <w:highlight w:val="none"/>
              </w:rPr>
              <w:t>名称</w:t>
            </w:r>
          </w:p>
        </w:tc>
        <w:tc>
          <w:tcPr>
            <w:tcW w:w="146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auto"/>
                <w:sz w:val="20"/>
                <w:szCs w:val="20"/>
                <w:highlight w:val="none"/>
              </w:rPr>
            </w:pPr>
            <w:bookmarkStart w:id="47" w:name="_Hlk78721021"/>
            <w:r>
              <w:rPr>
                <w:rFonts w:hint="eastAsia" w:ascii="仿宋" w:hAnsi="仿宋" w:eastAsia="仿宋" w:cs="Tahoma"/>
                <w:b/>
                <w:bCs/>
                <w:color w:val="auto"/>
                <w:sz w:val="20"/>
                <w:szCs w:val="20"/>
                <w:highlight w:val="none"/>
              </w:rPr>
              <w:t>规格型号（技术参数）</w:t>
            </w:r>
            <w:bookmarkEnd w:id="47"/>
          </w:p>
        </w:tc>
        <w:tc>
          <w:tcPr>
            <w:tcW w:w="304"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单位</w:t>
            </w:r>
          </w:p>
        </w:tc>
        <w:tc>
          <w:tcPr>
            <w:tcW w:w="29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数量</w:t>
            </w:r>
          </w:p>
        </w:tc>
        <w:tc>
          <w:tcPr>
            <w:tcW w:w="47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单价（元）</w:t>
            </w:r>
          </w:p>
        </w:tc>
        <w:tc>
          <w:tcPr>
            <w:tcW w:w="47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总价（元）</w:t>
            </w:r>
          </w:p>
        </w:tc>
        <w:tc>
          <w:tcPr>
            <w:tcW w:w="129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textAlignment w:val="auto"/>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备注</w:t>
            </w:r>
          </w:p>
        </w:tc>
      </w:tr>
      <w:tr>
        <w:tblPrEx>
          <w:tblCellMar>
            <w:top w:w="0" w:type="dxa"/>
            <w:left w:w="108" w:type="dxa"/>
            <w:bottom w:w="0" w:type="dxa"/>
            <w:right w:w="108" w:type="dxa"/>
          </w:tblCellMar>
        </w:tblPrEx>
        <w:trPr>
          <w:trHeight w:val="1933" w:hRule="atLeast"/>
          <w:jc w:val="center"/>
        </w:trPr>
        <w:tc>
          <w:tcPr>
            <w:tcW w:w="239" w:type="pc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w:t>
            </w:r>
          </w:p>
        </w:tc>
        <w:tc>
          <w:tcPr>
            <w:tcW w:w="460"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 w:val="20"/>
                <w:szCs w:val="20"/>
                <w:highlight w:val="none"/>
                <w:lang w:val="en-US" w:eastAsia="zh-CN" w:bidi="ar-SA"/>
              </w:rPr>
            </w:pPr>
            <w:r>
              <w:rPr>
                <w:rFonts w:hint="eastAsia" w:ascii="仿宋" w:hAnsi="仿宋" w:eastAsia="仿宋" w:cs="仿宋"/>
                <w:color w:val="auto"/>
                <w:kern w:val="0"/>
                <w:sz w:val="20"/>
                <w:szCs w:val="20"/>
                <w:highlight w:val="none"/>
              </w:rPr>
              <w:t>防盗网</w:t>
            </w:r>
            <w:r>
              <w:rPr>
                <w:rFonts w:hint="eastAsia" w:ascii="仿宋" w:hAnsi="仿宋" w:eastAsia="仿宋" w:cs="仿宋"/>
                <w:color w:val="auto"/>
                <w:kern w:val="0"/>
                <w:sz w:val="20"/>
                <w:szCs w:val="20"/>
                <w:highlight w:val="none"/>
                <w:lang w:val="en-US" w:eastAsia="zh-CN"/>
              </w:rPr>
              <w:t>安装</w:t>
            </w:r>
          </w:p>
        </w:tc>
        <w:tc>
          <w:tcPr>
            <w:tcW w:w="1465"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both"/>
              <w:textAlignment w:val="auto"/>
              <w:rPr>
                <w:rFonts w:hint="eastAsia" w:ascii="仿宋" w:hAnsi="仿宋" w:eastAsia="仿宋" w:cs="仿宋"/>
                <w:color w:val="auto"/>
                <w:kern w:val="0"/>
                <w:sz w:val="20"/>
                <w:szCs w:val="20"/>
                <w:highlight w:val="none"/>
              </w:rPr>
            </w:pPr>
            <w:r>
              <w:rPr>
                <w:rFonts w:hint="eastAsia" w:ascii="仿宋" w:hAnsi="仿宋" w:eastAsia="仿宋" w:cs="仿宋"/>
                <w:color w:val="auto"/>
                <w:kern w:val="0"/>
                <w:sz w:val="20"/>
                <w:szCs w:val="20"/>
                <w:highlight w:val="none"/>
              </w:rPr>
              <w:t>304不</w:t>
            </w:r>
            <w:r>
              <w:rPr>
                <w:rFonts w:hint="eastAsia" w:ascii="仿宋" w:hAnsi="仿宋" w:eastAsia="仿宋" w:cs="仿宋"/>
                <w:color w:val="auto"/>
                <w:kern w:val="0"/>
                <w:sz w:val="20"/>
                <w:szCs w:val="20"/>
                <w:highlight w:val="none"/>
                <w:lang w:val="en-US" w:eastAsia="zh-CN"/>
              </w:rPr>
              <w:t xml:space="preserve"> </w:t>
            </w:r>
            <w:r>
              <w:rPr>
                <w:rFonts w:hint="eastAsia" w:ascii="仿宋" w:hAnsi="仿宋" w:eastAsia="仿宋" w:cs="仿宋"/>
                <w:color w:val="auto"/>
                <w:kern w:val="0"/>
                <w:sz w:val="20"/>
                <w:szCs w:val="20"/>
                <w:highlight w:val="none"/>
              </w:rPr>
              <w:t>锈钢防盗网</w:t>
            </w:r>
            <w:r>
              <w:rPr>
                <w:rFonts w:hint="eastAsia" w:ascii="仿宋" w:hAnsi="仿宋" w:eastAsia="仿宋" w:cs="仿宋"/>
                <w:color w:val="auto"/>
                <w:kern w:val="0"/>
                <w:sz w:val="20"/>
                <w:szCs w:val="20"/>
                <w:highlight w:val="none"/>
                <w:lang w:eastAsia="zh-CN"/>
              </w:rPr>
              <w:t>；</w:t>
            </w:r>
            <w:r>
              <w:rPr>
                <w:rFonts w:hint="eastAsia" w:ascii="仿宋" w:hAnsi="仿宋" w:eastAsia="仿宋" w:cs="仿宋"/>
                <w:color w:val="auto"/>
                <w:kern w:val="0"/>
                <w:sz w:val="20"/>
                <w:szCs w:val="20"/>
                <w:highlight w:val="none"/>
              </w:rPr>
              <w:t>规格</w:t>
            </w:r>
            <w:r>
              <w:rPr>
                <w:rFonts w:hint="eastAsia" w:ascii="仿宋" w:hAnsi="仿宋" w:eastAsia="仿宋" w:cs="仿宋"/>
                <w:color w:val="auto"/>
                <w:kern w:val="0"/>
                <w:sz w:val="20"/>
                <w:szCs w:val="20"/>
                <w:highlight w:val="none"/>
                <w:lang w:eastAsia="zh-CN"/>
              </w:rPr>
              <w:t>：</w:t>
            </w:r>
            <w:r>
              <w:rPr>
                <w:rFonts w:hint="eastAsia" w:ascii="仿宋" w:hAnsi="仿宋" w:eastAsia="仿宋" w:cs="仿宋"/>
                <w:color w:val="auto"/>
                <w:kern w:val="0"/>
                <w:sz w:val="20"/>
                <w:szCs w:val="20"/>
                <w:highlight w:val="none"/>
                <w:lang w:val="en-US" w:eastAsia="zh-CN"/>
              </w:rPr>
              <w:t>1780*1670mm；</w:t>
            </w:r>
            <w:r>
              <w:rPr>
                <w:rFonts w:hint="eastAsia" w:ascii="仿宋" w:hAnsi="仿宋" w:eastAsia="仿宋" w:cs="仿宋"/>
                <w:color w:val="auto"/>
                <w:kern w:val="0"/>
                <w:sz w:val="20"/>
                <w:szCs w:val="20"/>
                <w:highlight w:val="none"/>
              </w:rPr>
              <w:t xml:space="preserve"> </w:t>
            </w:r>
          </w:p>
          <w:p>
            <w:pPr>
              <w:keepNext w:val="0"/>
              <w:keepLines w:val="0"/>
              <w:pageBreakBefore w:val="0"/>
              <w:widowControl/>
              <w:numPr>
                <w:ilvl w:val="0"/>
                <w:numId w:val="6"/>
              </w:numPr>
              <w:kinsoku/>
              <w:wordWrap/>
              <w:overflowPunct/>
              <w:topLinePunct w:val="0"/>
              <w:autoSpaceDE/>
              <w:autoSpaceDN/>
              <w:bidi w:val="0"/>
              <w:adjustRightInd/>
              <w:snapToGrid/>
              <w:spacing w:after="0"/>
              <w:ind w:left="0" w:leftChars="0" w:firstLine="0" w:firstLineChars="0"/>
              <w:jc w:val="both"/>
              <w:textAlignment w:val="auto"/>
              <w:rPr>
                <w:rFonts w:hint="eastAsia" w:ascii="仿宋" w:hAnsi="仿宋" w:eastAsia="仿宋" w:cs="仿宋"/>
                <w:color w:val="auto"/>
                <w:kern w:val="0"/>
                <w:sz w:val="20"/>
                <w:szCs w:val="20"/>
                <w:highlight w:val="none"/>
                <w:lang w:val="en-US" w:eastAsia="zh-CN" w:bidi="ar-SA"/>
              </w:rPr>
            </w:pPr>
            <w:r>
              <w:rPr>
                <w:rFonts w:hint="eastAsia" w:ascii="仿宋" w:hAnsi="仿宋" w:eastAsia="仿宋" w:cs="仿宋"/>
                <w:color w:val="auto"/>
                <w:kern w:val="0"/>
                <w:sz w:val="20"/>
                <w:szCs w:val="20"/>
                <w:highlight w:val="none"/>
              </w:rPr>
              <w:t>每个阳台安</w:t>
            </w:r>
            <w:r>
              <w:rPr>
                <w:rFonts w:hint="eastAsia" w:ascii="仿宋" w:hAnsi="仿宋" w:eastAsia="仿宋" w:cs="仿宋"/>
                <w:color w:val="auto"/>
                <w:kern w:val="0"/>
                <w:sz w:val="20"/>
                <w:szCs w:val="20"/>
                <w:highlight w:val="none"/>
                <w:lang w:val="en-US" w:eastAsia="zh-CN"/>
              </w:rPr>
              <w:t>装800</w:t>
            </w:r>
            <w:r>
              <w:rPr>
                <w:rFonts w:hint="eastAsia" w:ascii="仿宋" w:hAnsi="仿宋" w:eastAsia="仿宋" w:cs="仿宋"/>
                <w:color w:val="auto"/>
                <w:kern w:val="0"/>
                <w:sz w:val="20"/>
                <w:szCs w:val="20"/>
                <w:highlight w:val="none"/>
              </w:rPr>
              <w:t>*1</w:t>
            </w:r>
            <w:r>
              <w:rPr>
                <w:rFonts w:hint="eastAsia" w:ascii="仿宋" w:hAnsi="仿宋" w:eastAsia="仿宋" w:cs="仿宋"/>
                <w:color w:val="auto"/>
                <w:kern w:val="0"/>
                <w:sz w:val="20"/>
                <w:szCs w:val="20"/>
                <w:highlight w:val="none"/>
                <w:lang w:val="en-US" w:eastAsia="zh-CN"/>
              </w:rPr>
              <w:t>00</w:t>
            </w:r>
            <w:r>
              <w:rPr>
                <w:rFonts w:hint="eastAsia" w:ascii="仿宋" w:hAnsi="仿宋" w:eastAsia="仿宋" w:cs="仿宋"/>
                <w:color w:val="auto"/>
                <w:kern w:val="0"/>
                <w:sz w:val="20"/>
                <w:szCs w:val="20"/>
                <w:highlight w:val="none"/>
              </w:rPr>
              <w:t>0</w:t>
            </w:r>
            <w:r>
              <w:rPr>
                <w:rFonts w:hint="eastAsia" w:ascii="仿宋" w:hAnsi="仿宋" w:eastAsia="仿宋" w:cs="仿宋"/>
                <w:color w:val="auto"/>
                <w:kern w:val="0"/>
                <w:sz w:val="20"/>
                <w:szCs w:val="20"/>
                <w:highlight w:val="none"/>
                <w:lang w:val="en-US" w:eastAsia="zh-CN"/>
              </w:rPr>
              <w:t>mm</w:t>
            </w:r>
            <w:r>
              <w:rPr>
                <w:rFonts w:hint="eastAsia" w:ascii="仿宋" w:hAnsi="仿宋" w:eastAsia="仿宋" w:cs="仿宋"/>
                <w:color w:val="auto"/>
                <w:kern w:val="0"/>
                <w:sz w:val="20"/>
                <w:szCs w:val="20"/>
                <w:highlight w:val="none"/>
              </w:rPr>
              <w:t>消防逃生窗1个</w:t>
            </w:r>
            <w:r>
              <w:rPr>
                <w:rFonts w:hint="eastAsia" w:ascii="仿宋" w:hAnsi="仿宋" w:eastAsia="仿宋" w:cs="仿宋"/>
                <w:color w:val="auto"/>
                <w:kern w:val="0"/>
                <w:sz w:val="20"/>
                <w:szCs w:val="20"/>
                <w:highlight w:val="none"/>
                <w:lang w:eastAsia="zh-CN"/>
              </w:rPr>
              <w:t>；</w:t>
            </w:r>
          </w:p>
          <w:p>
            <w:pPr>
              <w:keepNext w:val="0"/>
              <w:keepLines w:val="0"/>
              <w:pageBreakBefore w:val="0"/>
              <w:widowControl/>
              <w:numPr>
                <w:ilvl w:val="0"/>
                <w:numId w:val="6"/>
              </w:numPr>
              <w:kinsoku/>
              <w:wordWrap/>
              <w:overflowPunct/>
              <w:topLinePunct w:val="0"/>
              <w:autoSpaceDE/>
              <w:autoSpaceDN/>
              <w:bidi w:val="0"/>
              <w:adjustRightInd/>
              <w:snapToGrid/>
              <w:spacing w:after="0"/>
              <w:ind w:left="0" w:leftChars="0" w:firstLine="0" w:firstLineChars="0"/>
              <w:jc w:val="both"/>
              <w:textAlignment w:val="auto"/>
              <w:rPr>
                <w:rFonts w:hint="eastAsia" w:ascii="仿宋" w:hAnsi="仿宋" w:eastAsia="仿宋" w:cs="仿宋"/>
                <w:color w:val="auto"/>
                <w:kern w:val="0"/>
                <w:sz w:val="20"/>
                <w:szCs w:val="20"/>
                <w:highlight w:val="none"/>
                <w:lang w:val="en-US" w:eastAsia="zh-CN" w:bidi="ar-SA"/>
              </w:rPr>
            </w:pPr>
            <w:r>
              <w:rPr>
                <w:rFonts w:hint="eastAsia" w:ascii="仿宋" w:hAnsi="仿宋" w:eastAsia="仿宋" w:cs="仿宋"/>
                <w:color w:val="auto"/>
                <w:kern w:val="0"/>
                <w:sz w:val="20"/>
                <w:szCs w:val="20"/>
                <w:highlight w:val="none"/>
                <w:lang w:val="en-US" w:eastAsia="zh-CN" w:bidi="ar-SA"/>
              </w:rPr>
              <w:t>框内竖安装304不锈钢实心钢条，安装间隔7cm,横带孔安装304不锈钢实心钢条3条,钢条直径均为4.8mm。</w:t>
            </w:r>
          </w:p>
          <w:p>
            <w:pPr>
              <w:keepNext w:val="0"/>
              <w:keepLines w:val="0"/>
              <w:pageBreakBefore w:val="0"/>
              <w:widowControl/>
              <w:numPr>
                <w:ilvl w:val="0"/>
                <w:numId w:val="6"/>
              </w:numPr>
              <w:kinsoku/>
              <w:wordWrap/>
              <w:overflowPunct/>
              <w:topLinePunct w:val="0"/>
              <w:autoSpaceDE/>
              <w:autoSpaceDN/>
              <w:bidi w:val="0"/>
              <w:adjustRightInd/>
              <w:snapToGrid/>
              <w:spacing w:after="0"/>
              <w:ind w:left="0" w:leftChars="0" w:firstLine="0" w:firstLineChars="0"/>
              <w:jc w:val="both"/>
              <w:textAlignment w:val="auto"/>
              <w:rPr>
                <w:rFonts w:hint="eastAsia" w:ascii="仿宋" w:hAnsi="仿宋" w:eastAsia="仿宋" w:cs="仿宋"/>
                <w:color w:val="auto"/>
                <w:kern w:val="0"/>
                <w:sz w:val="20"/>
                <w:szCs w:val="20"/>
                <w:highlight w:val="none"/>
                <w:lang w:val="en-US" w:eastAsia="zh-CN" w:bidi="ar-SA"/>
              </w:rPr>
            </w:pPr>
            <w:r>
              <w:rPr>
                <w:rFonts w:hint="eastAsia" w:ascii="仿宋" w:hAnsi="仿宋" w:eastAsia="仿宋" w:cs="仿宋"/>
                <w:color w:val="auto"/>
                <w:kern w:val="0"/>
                <w:sz w:val="20"/>
                <w:szCs w:val="20"/>
                <w:highlight w:val="none"/>
              </w:rPr>
              <w:t>角码及拉爆使用</w:t>
            </w:r>
            <w:r>
              <w:rPr>
                <w:rFonts w:hint="eastAsia" w:ascii="仿宋" w:hAnsi="仿宋" w:eastAsia="仿宋" w:cs="仿宋"/>
                <w:color w:val="auto"/>
                <w:kern w:val="0"/>
                <w:sz w:val="20"/>
                <w:szCs w:val="20"/>
                <w:highlight w:val="none"/>
                <w:lang w:val="en-US" w:eastAsia="zh-CN"/>
              </w:rPr>
              <w:t>304</w:t>
            </w:r>
            <w:r>
              <w:rPr>
                <w:rFonts w:hint="eastAsia" w:ascii="仿宋" w:hAnsi="仿宋" w:eastAsia="仿宋" w:cs="仿宋"/>
                <w:color w:val="auto"/>
                <w:kern w:val="0"/>
                <w:sz w:val="20"/>
                <w:szCs w:val="20"/>
                <w:highlight w:val="none"/>
              </w:rPr>
              <w:t>不锈钢。</w:t>
            </w:r>
          </w:p>
        </w:tc>
        <w:tc>
          <w:tcPr>
            <w:tcW w:w="304" w:type="pct"/>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color w:val="auto"/>
                <w:sz w:val="20"/>
                <w:szCs w:val="20"/>
                <w:highlight w:val="none"/>
              </w:rPr>
              <w:t>套</w:t>
            </w:r>
          </w:p>
        </w:tc>
        <w:tc>
          <w:tcPr>
            <w:tcW w:w="296" w:type="pct"/>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highlight w:val="none"/>
                <w:lang w:val="en-US" w:eastAsia="zh-CN" w:bidi="ar-SA"/>
              </w:rPr>
            </w:pPr>
            <w:r>
              <w:rPr>
                <w:rFonts w:hint="eastAsia" w:ascii="仿宋" w:hAnsi="仿宋" w:eastAsia="仿宋" w:cs="仿宋"/>
                <w:color w:val="auto"/>
                <w:sz w:val="20"/>
                <w:szCs w:val="20"/>
                <w:highlight w:val="none"/>
              </w:rPr>
              <w:t>247</w:t>
            </w:r>
          </w:p>
        </w:tc>
        <w:tc>
          <w:tcPr>
            <w:tcW w:w="470" w:type="pct"/>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highlight w:val="none"/>
              </w:rPr>
            </w:pPr>
          </w:p>
        </w:tc>
        <w:tc>
          <w:tcPr>
            <w:tcW w:w="470" w:type="pct"/>
            <w:tcBorders>
              <w:top w:val="nil"/>
              <w:left w:val="nil"/>
              <w:bottom w:val="single" w:color="auto" w:sz="4" w:space="0"/>
              <w:right w:val="single" w:color="auto" w:sz="4" w:space="0"/>
            </w:tcBorders>
            <w:vAlign w:val="center"/>
          </w:tcPr>
          <w:p>
            <w:pPr>
              <w:jc w:val="center"/>
              <w:rPr>
                <w:rFonts w:hint="eastAsia" w:ascii="仿宋" w:hAnsi="仿宋" w:eastAsia="仿宋" w:cs="仿宋"/>
                <w:color w:val="auto"/>
                <w:sz w:val="20"/>
                <w:szCs w:val="20"/>
                <w:highlight w:val="none"/>
              </w:rPr>
            </w:pPr>
          </w:p>
        </w:tc>
        <w:tc>
          <w:tcPr>
            <w:tcW w:w="1293" w:type="pct"/>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 w:val="20"/>
                <w:szCs w:val="20"/>
                <w:highlight w:val="none"/>
                <w:lang w:val="en-US" w:eastAsia="zh-CN"/>
              </w:rPr>
            </w:pPr>
            <w:r>
              <w:rPr>
                <w:rFonts w:hint="default" w:ascii="仿宋" w:hAnsi="仿宋" w:eastAsia="仿宋" w:cs="仿宋"/>
                <w:color w:val="auto"/>
                <w:sz w:val="20"/>
                <w:szCs w:val="20"/>
                <w:highlight w:val="none"/>
                <w:lang w:val="en-US" w:eastAsia="zh-CN"/>
              </w:rPr>
              <w:drawing>
                <wp:inline distT="0" distB="0" distL="114300" distR="114300">
                  <wp:extent cx="1278890" cy="963295"/>
                  <wp:effectExtent l="0" t="0" r="16510" b="8255"/>
                  <wp:docPr id="3" name="图片 3" descr="79d539437fa24450eba5b0ca8ab17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d539437fa24450eba5b0ca8ab17ee"/>
                          <pic:cNvPicPr>
                            <a:picLocks noChangeAspect="1"/>
                          </pic:cNvPicPr>
                        </pic:nvPicPr>
                        <pic:blipFill>
                          <a:blip r:embed="rId13"/>
                          <a:stretch>
                            <a:fillRect/>
                          </a:stretch>
                        </pic:blipFill>
                        <pic:spPr>
                          <a:xfrm>
                            <a:off x="0" y="0"/>
                            <a:ext cx="1278890" cy="963295"/>
                          </a:xfrm>
                          <a:prstGeom prst="rect">
                            <a:avLst/>
                          </a:prstGeom>
                        </pic:spPr>
                      </pic:pic>
                    </a:graphicData>
                  </a:graphic>
                </wp:inline>
              </w:drawing>
            </w:r>
          </w:p>
        </w:tc>
      </w:tr>
    </w:tbl>
    <w:p>
      <w:pPr>
        <w:spacing w:line="4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注：</w:t>
      </w:r>
    </w:p>
    <w:p>
      <w:pPr>
        <w:numPr>
          <w:ilvl w:val="0"/>
          <w:numId w:val="7"/>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参与人所投商品需要提供品牌、规格型号等真实详细信息，禁止复制采购人所提供的参考参数。</w:t>
      </w:r>
    </w:p>
    <w:p>
      <w:pPr>
        <w:numPr>
          <w:ilvl w:val="0"/>
          <w:numId w:val="7"/>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参与人所投商品报价应包含税费、运输费、搬运费、整体实施、安装调试费、售后服务等一切费用。</w:t>
      </w:r>
    </w:p>
    <w:p>
      <w:pPr>
        <w:spacing w:line="500" w:lineRule="exact"/>
        <w:jc w:val="left"/>
        <w:rPr>
          <w:rFonts w:ascii="仿宋" w:hAnsi="仿宋" w:eastAsia="仿宋"/>
          <w:b/>
          <w:color w:val="auto"/>
          <w:sz w:val="36"/>
          <w:szCs w:val="36"/>
          <w:highlight w:val="none"/>
        </w:rPr>
      </w:pPr>
    </w:p>
    <w:p>
      <w:pPr>
        <w:rPr>
          <w:rFonts w:ascii="仿宋" w:hAnsi="仿宋" w:eastAsia="仿宋"/>
          <w:b/>
          <w:color w:val="auto"/>
          <w:sz w:val="36"/>
          <w:szCs w:val="36"/>
          <w:highlight w:val="none"/>
        </w:rPr>
        <w:sectPr>
          <w:headerReference r:id="rId6" w:type="first"/>
          <w:headerReference r:id="rId5" w:type="default"/>
          <w:pgSz w:w="11906" w:h="16838"/>
          <w:pgMar w:top="1440" w:right="1133" w:bottom="1043" w:left="993" w:header="851" w:footer="227" w:gutter="0"/>
          <w:cols w:space="425" w:num="1"/>
          <w:titlePg/>
          <w:docGrid w:type="lines" w:linePitch="312" w:charSpace="0"/>
        </w:sectPr>
      </w:pPr>
      <w:r>
        <w:rPr>
          <w:rFonts w:ascii="仿宋" w:hAnsi="仿宋" w:eastAsia="仿宋"/>
          <w:b/>
          <w:color w:val="auto"/>
          <w:sz w:val="36"/>
          <w:szCs w:val="36"/>
          <w:highlight w:val="none"/>
        </w:rPr>
        <w:br w:type="page"/>
      </w:r>
    </w:p>
    <w:p>
      <w:pPr>
        <w:rPr>
          <w:rFonts w:ascii="仿宋" w:hAnsi="仿宋" w:eastAsia="仿宋"/>
          <w:b/>
          <w:color w:val="auto"/>
          <w:sz w:val="36"/>
          <w:szCs w:val="36"/>
          <w:highlight w:val="none"/>
        </w:rPr>
      </w:pPr>
    </w:p>
    <w:p>
      <w:pPr>
        <w:spacing w:line="1000" w:lineRule="exact"/>
        <w:jc w:val="center"/>
        <w:rPr>
          <w:rFonts w:ascii="仿宋" w:hAnsi="仿宋" w:eastAsia="仿宋"/>
          <w:b/>
          <w:color w:val="auto"/>
          <w:sz w:val="72"/>
          <w:szCs w:val="72"/>
          <w:highlight w:val="none"/>
        </w:rPr>
      </w:pPr>
    </w:p>
    <w:p>
      <w:pPr>
        <w:spacing w:line="1000" w:lineRule="exact"/>
        <w:jc w:val="center"/>
        <w:rPr>
          <w:rFonts w:ascii="仿宋" w:hAnsi="仿宋" w:eastAsia="仿宋"/>
          <w:b/>
          <w:color w:val="auto"/>
          <w:sz w:val="44"/>
          <w:szCs w:val="44"/>
          <w:highlight w:val="none"/>
        </w:rPr>
      </w:pPr>
      <w:r>
        <w:rPr>
          <w:rFonts w:hint="eastAsia" w:ascii="仿宋" w:hAnsi="仿宋" w:eastAsia="仿宋"/>
          <w:b/>
          <w:color w:val="auto"/>
          <w:sz w:val="44"/>
          <w:szCs w:val="44"/>
          <w:highlight w:val="none"/>
          <w:lang w:val="en-US" w:eastAsia="zh-CN"/>
        </w:rPr>
        <w:t>广东白云学院北校区防盗网采购及安装</w:t>
      </w:r>
      <w:r>
        <w:rPr>
          <w:rFonts w:hint="eastAsia" w:ascii="仿宋" w:hAnsi="仿宋" w:eastAsia="仿宋"/>
          <w:b/>
          <w:color w:val="auto"/>
          <w:sz w:val="44"/>
          <w:szCs w:val="44"/>
          <w:highlight w:val="none"/>
        </w:rPr>
        <w:t>项目</w:t>
      </w:r>
    </w:p>
    <w:p>
      <w:pPr>
        <w:spacing w:line="580" w:lineRule="exact"/>
        <w:jc w:val="center"/>
        <w:rPr>
          <w:rFonts w:ascii="仿宋" w:hAnsi="仿宋" w:eastAsia="仿宋"/>
          <w:b/>
          <w:color w:val="auto"/>
          <w:sz w:val="52"/>
          <w:szCs w:val="52"/>
          <w:highlight w:val="none"/>
        </w:rPr>
      </w:pP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报</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价</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响</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应</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文</w:t>
      </w:r>
    </w:p>
    <w:p>
      <w:pPr>
        <w:spacing w:line="580" w:lineRule="exact"/>
        <w:jc w:val="center"/>
        <w:rPr>
          <w:rFonts w:ascii="仿宋" w:hAnsi="仿宋" w:eastAsia="仿宋"/>
          <w:b/>
          <w:color w:val="auto"/>
          <w:sz w:val="52"/>
          <w:szCs w:val="52"/>
          <w:highlight w:val="none"/>
        </w:rPr>
      </w:pPr>
      <w:r>
        <w:rPr>
          <w:rFonts w:hint="eastAsia" w:ascii="仿宋" w:hAnsi="仿宋" w:eastAsia="仿宋"/>
          <w:b/>
          <w:color w:val="auto"/>
          <w:sz w:val="52"/>
          <w:szCs w:val="52"/>
          <w:highlight w:val="none"/>
        </w:rPr>
        <w:t>件</w:t>
      </w:r>
    </w:p>
    <w:p>
      <w:pPr>
        <w:spacing w:line="580" w:lineRule="exact"/>
        <w:jc w:val="center"/>
        <w:rPr>
          <w:rFonts w:ascii="仿宋" w:hAnsi="仿宋" w:eastAsia="仿宋"/>
          <w:b/>
          <w:color w:val="auto"/>
          <w:sz w:val="72"/>
          <w:szCs w:val="72"/>
          <w:highlight w:val="none"/>
        </w:rPr>
      </w:pPr>
    </w:p>
    <w:p>
      <w:pPr>
        <w:spacing w:line="500" w:lineRule="exact"/>
        <w:ind w:firstLine="2331" w:firstLineChars="645"/>
        <w:rPr>
          <w:rFonts w:ascii="仿宋" w:hAnsi="仿宋" w:eastAsia="仿宋"/>
          <w:b/>
          <w:color w:val="auto"/>
          <w:sz w:val="36"/>
          <w:szCs w:val="36"/>
          <w:highlight w:val="none"/>
        </w:rPr>
      </w:pPr>
      <w:r>
        <w:rPr>
          <w:rFonts w:hint="eastAsia" w:ascii="仿宋" w:hAnsi="仿宋" w:eastAsia="仿宋"/>
          <w:b/>
          <w:color w:val="auto"/>
          <w:sz w:val="36"/>
          <w:szCs w:val="36"/>
          <w:highlight w:val="none"/>
        </w:rPr>
        <w:t>参与人名称（公司全称）：</w:t>
      </w:r>
      <w:r>
        <w:rPr>
          <w:rFonts w:ascii="仿宋" w:hAnsi="仿宋" w:eastAsia="仿宋"/>
          <w:b/>
          <w:color w:val="auto"/>
          <w:sz w:val="36"/>
          <w:szCs w:val="36"/>
          <w:highlight w:val="none"/>
        </w:rPr>
        <w:t>XXXX</w:t>
      </w:r>
    </w:p>
    <w:p>
      <w:pPr>
        <w:spacing w:line="500" w:lineRule="exact"/>
        <w:ind w:firstLine="2331" w:firstLineChars="645"/>
        <w:rPr>
          <w:rFonts w:ascii="仿宋" w:hAnsi="仿宋" w:eastAsia="仿宋"/>
          <w:b/>
          <w:color w:val="auto"/>
          <w:sz w:val="36"/>
          <w:szCs w:val="36"/>
          <w:highlight w:val="none"/>
        </w:rPr>
      </w:pPr>
      <w:r>
        <w:rPr>
          <w:rFonts w:hint="eastAsia" w:ascii="仿宋" w:hAnsi="仿宋" w:eastAsia="仿宋"/>
          <w:b/>
          <w:color w:val="auto"/>
          <w:sz w:val="36"/>
          <w:szCs w:val="36"/>
          <w:highlight w:val="none"/>
        </w:rPr>
        <w:t>参与人授权代表：X</w:t>
      </w:r>
      <w:r>
        <w:rPr>
          <w:rFonts w:ascii="仿宋" w:hAnsi="仿宋" w:eastAsia="仿宋"/>
          <w:b/>
          <w:color w:val="auto"/>
          <w:sz w:val="36"/>
          <w:szCs w:val="36"/>
          <w:highlight w:val="none"/>
        </w:rPr>
        <w:t>XXX</w:t>
      </w:r>
    </w:p>
    <w:p>
      <w:pPr>
        <w:jc w:val="center"/>
        <w:rPr>
          <w:rFonts w:ascii="仿宋" w:hAnsi="仿宋" w:eastAsia="仿宋"/>
          <w:b/>
          <w:color w:val="auto"/>
          <w:sz w:val="36"/>
          <w:szCs w:val="36"/>
          <w:highlight w:val="none"/>
        </w:rPr>
      </w:pPr>
    </w:p>
    <w:p>
      <w:pPr>
        <w:jc w:val="center"/>
        <w:rPr>
          <w:rFonts w:ascii="仿宋" w:hAnsi="仿宋" w:eastAsia="仿宋"/>
          <w:b/>
          <w:bCs/>
          <w:color w:val="auto"/>
          <w:sz w:val="30"/>
          <w:szCs w:val="30"/>
          <w:highlight w:val="none"/>
        </w:rPr>
      </w:pPr>
    </w:p>
    <w:p>
      <w:pPr>
        <w:jc w:val="center"/>
        <w:rPr>
          <w:rFonts w:ascii="仿宋" w:hAnsi="仿宋" w:eastAsia="仿宋"/>
          <w:b/>
          <w:bCs/>
          <w:color w:val="auto"/>
          <w:sz w:val="30"/>
          <w:szCs w:val="30"/>
          <w:highlight w:val="none"/>
        </w:rPr>
      </w:pPr>
      <w:r>
        <w:rPr>
          <w:rFonts w:hint="eastAsia" w:ascii="仿宋" w:hAnsi="仿宋" w:eastAsia="仿宋"/>
          <w:b/>
          <w:bCs/>
          <w:color w:val="auto"/>
          <w:sz w:val="30"/>
          <w:szCs w:val="30"/>
          <w:highlight w:val="none"/>
        </w:rPr>
        <w:t>此封面应作为报价响应文件封面</w:t>
      </w:r>
    </w:p>
    <w:p>
      <w:pPr>
        <w:rPr>
          <w:rFonts w:ascii="仿宋" w:hAnsi="仿宋" w:eastAsia="仿宋"/>
          <w:b/>
          <w:bCs/>
          <w:color w:val="auto"/>
          <w:sz w:val="30"/>
          <w:szCs w:val="30"/>
          <w:highlight w:val="none"/>
        </w:rPr>
      </w:pPr>
      <w:r>
        <w:rPr>
          <w:rFonts w:ascii="仿宋" w:hAnsi="仿宋" w:eastAsia="仿宋"/>
          <w:b/>
          <w:bCs/>
          <w:color w:val="auto"/>
          <w:sz w:val="30"/>
          <w:szCs w:val="30"/>
          <w:highlight w:val="none"/>
        </w:rPr>
        <w:br w:type="page"/>
      </w:r>
    </w:p>
    <w:p>
      <w:pPr>
        <w:rPr>
          <w:rFonts w:ascii="仿宋" w:hAnsi="仿宋" w:eastAsia="仿宋"/>
          <w:b/>
          <w:bCs/>
          <w:color w:val="auto"/>
          <w:sz w:val="30"/>
          <w:szCs w:val="30"/>
          <w:highlight w:val="none"/>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4"/>
          <w:szCs w:val="24"/>
          <w:highlight w:val="none"/>
        </w:rPr>
      </w:pPr>
      <w:bookmarkStart w:id="48" w:name="_Toc191803626"/>
      <w:bookmarkStart w:id="49" w:name="_Toc211917116"/>
      <w:bookmarkStart w:id="50" w:name="_Toc266870833"/>
      <w:bookmarkStart w:id="51" w:name="_Toc213755858"/>
      <w:bookmarkStart w:id="52" w:name="_Toc227058530"/>
      <w:bookmarkStart w:id="53" w:name="_Toc230071147"/>
      <w:bookmarkStart w:id="54" w:name="_Toc267059653"/>
      <w:bookmarkStart w:id="55" w:name="_Toc181436565"/>
      <w:bookmarkStart w:id="56" w:name="_Toc223146608"/>
      <w:bookmarkStart w:id="57" w:name="_Toc266868670"/>
      <w:bookmarkStart w:id="58" w:name="_Toc249325711"/>
      <w:bookmarkStart w:id="59" w:name="_Toc192663835"/>
      <w:bookmarkStart w:id="60" w:name="_Toc267060068"/>
      <w:bookmarkStart w:id="61" w:name="_Toc254790899"/>
      <w:bookmarkStart w:id="62" w:name="_Toc213208766"/>
      <w:bookmarkStart w:id="63" w:name="_Toc191789329"/>
      <w:bookmarkStart w:id="64" w:name="_Toc217891402"/>
      <w:bookmarkStart w:id="65" w:name="_Toc253066614"/>
      <w:bookmarkStart w:id="66" w:name="_Toc193165734"/>
      <w:bookmarkStart w:id="67" w:name="_Toc259520865"/>
      <w:bookmarkStart w:id="68" w:name="_Toc267060208"/>
      <w:bookmarkStart w:id="69" w:name="_Toc235437991"/>
      <w:bookmarkStart w:id="70" w:name="_Toc232302115"/>
      <w:bookmarkStart w:id="71" w:name="_Toc267059539"/>
      <w:bookmarkStart w:id="72" w:name="_Toc267059030"/>
      <w:bookmarkStart w:id="73" w:name="_Toc267059181"/>
      <w:bookmarkStart w:id="74" w:name="_Toc169332838"/>
      <w:bookmarkStart w:id="75" w:name="_Toc191783222"/>
      <w:bookmarkStart w:id="76" w:name="_Toc225669322"/>
      <w:bookmarkStart w:id="77" w:name="_Toc258401256"/>
      <w:bookmarkStart w:id="78" w:name="_Toc192996446"/>
      <w:bookmarkStart w:id="79" w:name="_Toc181436461"/>
      <w:bookmarkStart w:id="80" w:name="_Toc213755995"/>
      <w:bookmarkStart w:id="81" w:name="_Toc192664153"/>
      <w:bookmarkStart w:id="82" w:name="_Toc182805217"/>
      <w:bookmarkStart w:id="83" w:name="_Toc259692647"/>
      <w:bookmarkStart w:id="84" w:name="_Toc192996338"/>
      <w:bookmarkStart w:id="85" w:name="_Toc273178698"/>
      <w:bookmarkStart w:id="86" w:name="_Toc266870432"/>
      <w:bookmarkStart w:id="87" w:name="_Toc251613829"/>
      <w:bookmarkStart w:id="88" w:name="_Toc259692740"/>
      <w:bookmarkStart w:id="89" w:name="_Toc267060321"/>
      <w:bookmarkStart w:id="90" w:name="_Toc177985469"/>
      <w:bookmarkStart w:id="91" w:name="_Toc213755939"/>
      <w:bookmarkStart w:id="92" w:name="_Toc251586231"/>
      <w:bookmarkStart w:id="93" w:name="_Toc182372782"/>
      <w:bookmarkStart w:id="94" w:name="_Toc170798793"/>
      <w:bookmarkStart w:id="95" w:name="_Toc255975007"/>
      <w:bookmarkStart w:id="96" w:name="_Toc266870907"/>
      <w:bookmarkStart w:id="97" w:name="_Toc235438344"/>
      <w:bookmarkStart w:id="98" w:name="_Toc180302913"/>
      <w:bookmarkStart w:id="99" w:name="_Toc193160448"/>
      <w:bookmarkStart w:id="100" w:name="_Toc219800243"/>
      <w:bookmarkStart w:id="101" w:name="_Toc169332949"/>
      <w:bookmarkStart w:id="102" w:name="_Toc236021449"/>
      <w:bookmarkStart w:id="103" w:name="_Toc160880529"/>
      <w:bookmarkStart w:id="104" w:name="_Toc267059806"/>
      <w:bookmarkStart w:id="105" w:name="_Toc266868937"/>
      <w:bookmarkStart w:id="106" w:name="_Toc191802690"/>
      <w:bookmarkStart w:id="107" w:name="_Toc160880160"/>
      <w:bookmarkStart w:id="108" w:name="_Toc213756051"/>
      <w:bookmarkStart w:id="109" w:name="_Toc203355733"/>
      <w:bookmarkStart w:id="110" w:name="_Toc235438274"/>
      <w:bookmarkStart w:id="111" w:name="_Toc192663686"/>
      <w:bookmarkStart w:id="112" w:name="_Toc267059919"/>
      <w:bookmarkStart w:id="113" w:name="_Toc267060453"/>
      <w:r>
        <w:rPr>
          <w:rFonts w:hint="eastAsia" w:ascii="仿宋" w:hAnsi="仿宋" w:eastAsia="仿宋"/>
          <w:b/>
          <w:bCs/>
          <w:color w:val="auto"/>
          <w:sz w:val="24"/>
          <w:szCs w:val="24"/>
          <w:highlight w:val="none"/>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仿宋" w:hAnsi="仿宋" w:eastAsia="仿宋"/>
          <w:b/>
          <w:bCs/>
          <w:color w:val="auto"/>
          <w:sz w:val="24"/>
          <w:szCs w:val="24"/>
          <w:highlight w:val="none"/>
        </w:rPr>
        <w:t>询价响应函</w:t>
      </w:r>
    </w:p>
    <w:p>
      <w:pPr>
        <w:spacing w:after="0" w:line="480" w:lineRule="exac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rPr>
        <w:t>致：</w:t>
      </w:r>
      <w:r>
        <w:rPr>
          <w:rFonts w:hint="eastAsia" w:ascii="仿宋" w:hAnsi="仿宋" w:eastAsia="仿宋"/>
          <w:color w:val="auto"/>
          <w:sz w:val="24"/>
          <w:szCs w:val="24"/>
          <w:highlight w:val="none"/>
          <w:lang w:val="en-US" w:eastAsia="zh-CN"/>
        </w:rPr>
        <w:t>广东白云学院</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根据贵学校编号为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项目名称为</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的公开询价邀请，本签字代表</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（全名、职务）正式授权并代表我方</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（参与人公司名称）提交下述文件。</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w:t>
      </w:r>
      <w:r>
        <w:rPr>
          <w:rFonts w:ascii="仿宋" w:hAnsi="仿宋" w:eastAsia="仿宋"/>
          <w:color w:val="auto"/>
          <w:sz w:val="24"/>
          <w:szCs w:val="24"/>
          <w:highlight w:val="none"/>
        </w:rPr>
        <w:t>1</w:t>
      </w:r>
      <w:r>
        <w:rPr>
          <w:rFonts w:hint="eastAsia" w:ascii="仿宋" w:hAnsi="仿宋" w:eastAsia="仿宋"/>
          <w:color w:val="auto"/>
          <w:sz w:val="24"/>
          <w:szCs w:val="24"/>
          <w:highlight w:val="none"/>
        </w:rPr>
        <w:t>) 报价一览表</w:t>
      </w:r>
    </w:p>
    <w:p>
      <w:pPr>
        <w:spacing w:after="0" w:line="480" w:lineRule="exact"/>
        <w:ind w:firstLine="364" w:firstLineChars="152"/>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2</w:t>
      </w:r>
      <w:r>
        <w:rPr>
          <w:rFonts w:hint="eastAsia" w:ascii="仿宋" w:hAnsi="仿宋" w:eastAsia="仿宋"/>
          <w:color w:val="auto"/>
          <w:sz w:val="24"/>
          <w:szCs w:val="24"/>
          <w:highlight w:val="none"/>
        </w:rPr>
        <w:t>) 参与人资质证明</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据此函，签字代表宣布同意如下：</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1.所附详细报价表中规定的应提供和交付的货物及服务报价总价（国内现场交货价）为人民币 </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，即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（中文表述），交货期为</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天</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p>
    <w:p>
      <w:pPr>
        <w:spacing w:after="0" w:line="48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5</w:t>
      </w:r>
      <w:r>
        <w:rPr>
          <w:rFonts w:hint="eastAsia" w:ascii="仿宋" w:hAnsi="仿宋" w:eastAsia="仿宋"/>
          <w:color w:val="auto"/>
          <w:sz w:val="24"/>
          <w:szCs w:val="24"/>
          <w:highlight w:val="none"/>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6.</w:t>
      </w:r>
      <w:r>
        <w:rPr>
          <w:rFonts w:hint="eastAsia" w:ascii="仿宋" w:hAnsi="仿宋" w:eastAsia="仿宋"/>
          <w:color w:val="auto"/>
          <w:sz w:val="24"/>
          <w:szCs w:val="24"/>
          <w:highlight w:val="none"/>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highlight w:val="none"/>
        </w:rPr>
      </w:pPr>
    </w:p>
    <w:p>
      <w:pPr>
        <w:spacing w:after="0" w:line="48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      </w:t>
      </w:r>
    </w:p>
    <w:p>
      <w:pPr>
        <w:spacing w:after="0" w:line="480" w:lineRule="exact"/>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参与人（公司全称并加盖公章）：</w:t>
      </w:r>
      <w:r>
        <w:rPr>
          <w:rFonts w:hint="eastAsia" w:ascii="仿宋" w:hAnsi="仿宋" w:eastAsia="仿宋"/>
          <w:color w:val="auto"/>
          <w:sz w:val="24"/>
          <w:szCs w:val="24"/>
          <w:highlight w:val="none"/>
          <w:u w:val="singl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参与人授权代表签字： </w:t>
      </w:r>
      <w:r>
        <w:rPr>
          <w:rFonts w:hint="eastAsia" w:ascii="仿宋" w:hAnsi="仿宋" w:eastAsia="仿宋"/>
          <w:color w:val="auto"/>
          <w:sz w:val="24"/>
          <w:szCs w:val="24"/>
          <w:highlight w:val="none"/>
          <w:u w:val="single"/>
        </w:rPr>
        <w:t xml:space="preserve">                </w:t>
      </w:r>
    </w:p>
    <w:p>
      <w:pPr>
        <w:spacing w:after="0" w:line="480" w:lineRule="exact"/>
        <w:ind w:left="284" w:leftChars="129" w:firstLine="242" w:firstLineChars="101"/>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电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话：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r>
        <w:rPr>
          <w:rFonts w:hint="eastAsia" w:ascii="仿宋" w:hAnsi="仿宋" w:eastAsia="仿宋"/>
          <w:b/>
          <w:bCs/>
          <w:color w:val="auto"/>
          <w:sz w:val="24"/>
          <w:szCs w:val="24"/>
          <w:highlight w:val="none"/>
        </w:rPr>
        <w:t>（手机号码）</w:t>
      </w:r>
    </w:p>
    <w:p>
      <w:pPr>
        <w:pStyle w:val="56"/>
        <w:spacing w:line="480" w:lineRule="exact"/>
        <w:ind w:firstLine="480" w:firstLineChars="200"/>
        <w:jc w:val="left"/>
        <w:outlineLvl w:val="9"/>
        <w:rPr>
          <w:rFonts w:ascii="仿宋" w:hAnsi="仿宋" w:eastAsia="仿宋"/>
          <w:color w:val="auto"/>
          <w:sz w:val="24"/>
          <w:szCs w:val="24"/>
          <w:highlight w:val="none"/>
        </w:rPr>
      </w:pPr>
      <w:r>
        <w:rPr>
          <w:rFonts w:hint="eastAsia" w:ascii="仿宋" w:hAnsi="仿宋" w:eastAsia="仿宋"/>
          <w:color w:val="auto"/>
          <w:sz w:val="24"/>
          <w:szCs w:val="24"/>
          <w:highlight w:val="none"/>
        </w:rPr>
        <w:t xml:space="preserve">日  期：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年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月 </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日</w:t>
      </w:r>
    </w:p>
    <w:p>
      <w:pPr>
        <w:rPr>
          <w:rFonts w:ascii="仿宋" w:hAnsi="仿宋" w:eastAsia="仿宋" w:cs="Times New Roman"/>
          <w:color w:val="auto"/>
          <w:kern w:val="2"/>
          <w:sz w:val="24"/>
          <w:szCs w:val="24"/>
          <w:highlight w:val="none"/>
        </w:rPr>
      </w:pPr>
      <w:r>
        <w:rPr>
          <w:rFonts w:ascii="仿宋" w:hAnsi="仿宋" w:eastAsia="仿宋"/>
          <w:color w:val="auto"/>
          <w:sz w:val="24"/>
          <w:szCs w:val="24"/>
          <w:highlight w:val="none"/>
        </w:rPr>
        <w:br w:type="page"/>
      </w:r>
    </w:p>
    <w:p>
      <w:pPr>
        <w:jc w:val="center"/>
        <w:outlineLvl w:val="1"/>
        <w:rPr>
          <w:rFonts w:ascii="仿宋" w:hAnsi="仿宋" w:eastAsia="仿宋"/>
          <w:b/>
          <w:bCs/>
          <w:color w:val="auto"/>
          <w:sz w:val="24"/>
          <w:szCs w:val="24"/>
          <w:highlight w:val="none"/>
        </w:rPr>
      </w:pPr>
      <w:r>
        <w:rPr>
          <w:rFonts w:ascii="仿宋" w:hAnsi="仿宋" w:eastAsia="仿宋"/>
          <w:b/>
          <w:bCs/>
          <w:color w:val="auto"/>
          <w:sz w:val="24"/>
          <w:szCs w:val="24"/>
          <w:highlight w:val="none"/>
        </w:rPr>
        <w:t>2</w:t>
      </w:r>
      <w:r>
        <w:rPr>
          <w:rFonts w:hint="eastAsia" w:ascii="仿宋" w:hAnsi="仿宋" w:eastAsia="仿宋"/>
          <w:b/>
          <w:bCs/>
          <w:color w:val="auto"/>
          <w:sz w:val="24"/>
          <w:szCs w:val="24"/>
          <w:highlight w:val="none"/>
        </w:rPr>
        <w:t>、报价一览表</w:t>
      </w:r>
    </w:p>
    <w:p>
      <w:pPr>
        <w:spacing w:line="380" w:lineRule="exact"/>
        <w:ind w:left="147" w:leftChars="67"/>
        <w:rPr>
          <w:rFonts w:ascii="仿宋" w:hAnsi="仿宋" w:eastAsia="仿宋"/>
          <w:color w:val="auto"/>
          <w:sz w:val="24"/>
          <w:szCs w:val="24"/>
          <w:highlight w:val="none"/>
        </w:rPr>
      </w:pPr>
      <w:r>
        <w:rPr>
          <w:rFonts w:hint="eastAsia" w:ascii="仿宋" w:hAnsi="仿宋" w:eastAsia="仿宋"/>
          <w:color w:val="auto"/>
          <w:sz w:val="24"/>
          <w:szCs w:val="24"/>
          <w:highlight w:val="none"/>
        </w:rPr>
        <w:t>参与人：</w:t>
      </w:r>
      <w:r>
        <w:rPr>
          <w:rFonts w:hint="eastAsia" w:ascii="仿宋" w:hAnsi="仿宋" w:eastAsia="仿宋"/>
          <w:color w:val="auto"/>
          <w:sz w:val="24"/>
          <w:szCs w:val="24"/>
          <w:highlight w:val="none"/>
          <w:lang w:val="zh-CN"/>
        </w:rPr>
        <w:t>（公司全称并加盖公章）</w:t>
      </w:r>
      <w:r>
        <w:rPr>
          <w:rFonts w:hint="eastAsia" w:ascii="仿宋" w:hAnsi="仿宋" w:eastAsia="仿宋"/>
          <w:color w:val="auto"/>
          <w:sz w:val="24"/>
          <w:szCs w:val="24"/>
          <w:highlight w:val="none"/>
        </w:rPr>
        <w:t xml:space="preserve">                   项目编号：</w:t>
      </w:r>
    </w:p>
    <w:p>
      <w:pPr>
        <w:spacing w:line="380" w:lineRule="exact"/>
        <w:ind w:left="147" w:leftChars="67"/>
        <w:rPr>
          <w:rFonts w:ascii="仿宋" w:hAnsi="仿宋" w:eastAsia="仿宋"/>
          <w:color w:val="auto"/>
          <w:sz w:val="24"/>
          <w:szCs w:val="24"/>
          <w:highlight w:val="none"/>
        </w:rPr>
      </w:pPr>
      <w:r>
        <w:rPr>
          <w:rFonts w:hint="eastAsia" w:ascii="仿宋" w:hAnsi="仿宋" w:eastAsia="仿宋"/>
          <w:color w:val="auto"/>
          <w:sz w:val="24"/>
          <w:szCs w:val="24"/>
          <w:highlight w:val="none"/>
        </w:rPr>
        <w:t>货币单位：</w:t>
      </w:r>
    </w:p>
    <w:tbl>
      <w:tblPr>
        <w:tblStyle w:val="23"/>
        <w:tblW w:w="5134" w:type="pct"/>
        <w:tblInd w:w="0" w:type="dxa"/>
        <w:tblLayout w:type="autofit"/>
        <w:tblCellMar>
          <w:top w:w="0" w:type="dxa"/>
          <w:left w:w="108" w:type="dxa"/>
          <w:bottom w:w="0" w:type="dxa"/>
          <w:right w:w="108" w:type="dxa"/>
        </w:tblCellMar>
      </w:tblPr>
      <w:tblGrid>
        <w:gridCol w:w="721"/>
        <w:gridCol w:w="1160"/>
        <w:gridCol w:w="2713"/>
        <w:gridCol w:w="739"/>
        <w:gridCol w:w="615"/>
        <w:gridCol w:w="859"/>
        <w:gridCol w:w="983"/>
        <w:gridCol w:w="1024"/>
        <w:gridCol w:w="1015"/>
      </w:tblGrid>
      <w:tr>
        <w:tblPrEx>
          <w:tblCellMar>
            <w:top w:w="0" w:type="dxa"/>
            <w:left w:w="108" w:type="dxa"/>
            <w:bottom w:w="0" w:type="dxa"/>
            <w:right w:w="108" w:type="dxa"/>
          </w:tblCellMar>
        </w:tblPrEx>
        <w:trPr>
          <w:trHeight w:val="492" w:hRule="atLeast"/>
        </w:trPr>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lang w:val="en-US" w:eastAsia="zh-CN"/>
              </w:rPr>
              <w:t>项目</w:t>
            </w:r>
            <w:r>
              <w:rPr>
                <w:rFonts w:hint="eastAsia" w:ascii="仿宋" w:hAnsi="仿宋" w:eastAsia="仿宋" w:cs="Tahoma"/>
                <w:b/>
                <w:bCs/>
                <w:color w:val="auto"/>
                <w:sz w:val="20"/>
                <w:szCs w:val="20"/>
                <w:highlight w:val="none"/>
              </w:rPr>
              <w:t>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技术参数</w:t>
            </w:r>
          </w:p>
        </w:tc>
        <w:tc>
          <w:tcPr>
            <w:tcW w:w="376"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单位</w:t>
            </w:r>
          </w:p>
        </w:tc>
        <w:tc>
          <w:tcPr>
            <w:tcW w:w="31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数量</w:t>
            </w:r>
          </w:p>
        </w:tc>
        <w:tc>
          <w:tcPr>
            <w:tcW w:w="437"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总价（元）</w:t>
            </w: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是否提供样品</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auto"/>
                <w:sz w:val="20"/>
                <w:szCs w:val="20"/>
                <w:highlight w:val="none"/>
              </w:rPr>
            </w:pPr>
            <w:r>
              <w:rPr>
                <w:rFonts w:hint="eastAsia" w:ascii="仿宋" w:hAnsi="仿宋" w:eastAsia="仿宋" w:cs="Tahoma"/>
                <w:b/>
                <w:bCs/>
                <w:color w:val="auto"/>
                <w:sz w:val="20"/>
                <w:szCs w:val="20"/>
                <w:highlight w:val="none"/>
              </w:rPr>
              <w:t>备注</w:t>
            </w: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794" w:hRule="atLeast"/>
        </w:trPr>
        <w:tc>
          <w:tcPr>
            <w:tcW w:w="367"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auto"/>
                <w:sz w:val="20"/>
                <w:szCs w:val="20"/>
                <w:highlight w:val="none"/>
              </w:rPr>
            </w:pPr>
          </w:p>
        </w:tc>
        <w:tc>
          <w:tcPr>
            <w:tcW w:w="376"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31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37"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52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bl>
    <w:p>
      <w:pPr>
        <w:spacing w:line="380" w:lineRule="exact"/>
        <w:ind w:left="147" w:leftChars="67"/>
        <w:rPr>
          <w:rFonts w:ascii="仿宋" w:hAnsi="仿宋" w:eastAsia="仿宋"/>
          <w:color w:val="auto"/>
          <w:sz w:val="24"/>
          <w:szCs w:val="24"/>
          <w:highlight w:val="none"/>
        </w:rPr>
      </w:pPr>
    </w:p>
    <w:p>
      <w:pPr>
        <w:spacing w:line="380" w:lineRule="exact"/>
        <w:ind w:left="147" w:leftChars="67"/>
        <w:rPr>
          <w:rFonts w:ascii="仿宋" w:hAnsi="仿宋" w:eastAsia="仿宋"/>
          <w:color w:val="auto"/>
          <w:sz w:val="24"/>
          <w:szCs w:val="24"/>
          <w:highlight w:val="none"/>
        </w:rPr>
      </w:pPr>
      <w:r>
        <w:rPr>
          <w:rFonts w:ascii="仿宋" w:hAnsi="仿宋" w:eastAsia="仿宋"/>
          <w:color w:val="auto"/>
          <w:sz w:val="24"/>
          <w:szCs w:val="24"/>
          <w:highlight w:val="none"/>
        </w:rPr>
        <w:t>注：1.如果按单价计算的结果与总价不一致,以单价为准修正总价。</w:t>
      </w:r>
    </w:p>
    <w:p>
      <w:pPr>
        <w:spacing w:line="380" w:lineRule="exact"/>
        <w:ind w:left="147" w:leftChars="67"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2.如果不提供详细参数和报价将视为没有实质性响应</w:t>
      </w:r>
      <w:r>
        <w:rPr>
          <w:rFonts w:hint="eastAsia" w:ascii="仿宋" w:hAnsi="仿宋" w:eastAsia="仿宋"/>
          <w:color w:val="auto"/>
          <w:sz w:val="24"/>
          <w:szCs w:val="24"/>
          <w:highlight w:val="none"/>
        </w:rPr>
        <w:t>公开询价</w:t>
      </w:r>
      <w:r>
        <w:rPr>
          <w:rFonts w:ascii="仿宋" w:hAnsi="仿宋" w:eastAsia="仿宋"/>
          <w:color w:val="auto"/>
          <w:sz w:val="24"/>
          <w:szCs w:val="24"/>
          <w:highlight w:val="none"/>
        </w:rPr>
        <w:t>文件。</w:t>
      </w:r>
    </w:p>
    <w:p>
      <w:pPr>
        <w:spacing w:after="0" w:line="300" w:lineRule="exact"/>
        <w:ind w:firstLine="480" w:firstLineChars="200"/>
        <w:rPr>
          <w:rFonts w:ascii="仿宋" w:hAnsi="仿宋" w:eastAsia="仿宋"/>
          <w:color w:val="auto"/>
          <w:sz w:val="24"/>
          <w:szCs w:val="24"/>
          <w:highlight w:val="none"/>
          <w:lang w:val="zh-CN"/>
        </w:rPr>
      </w:pPr>
    </w:p>
    <w:p>
      <w:pPr>
        <w:spacing w:line="380" w:lineRule="exact"/>
        <w:rPr>
          <w:rFonts w:ascii="仿宋" w:hAnsi="仿宋" w:eastAsia="仿宋"/>
          <w:color w:val="auto"/>
          <w:sz w:val="24"/>
          <w:szCs w:val="24"/>
          <w:highlight w:val="none"/>
          <w:lang w:val="zh-CN"/>
        </w:rPr>
      </w:pPr>
    </w:p>
    <w:p>
      <w:pPr>
        <w:spacing w:line="360" w:lineRule="auto"/>
        <w:ind w:right="960"/>
        <w:jc w:val="right"/>
        <w:rPr>
          <w:rFonts w:ascii="仿宋" w:hAnsi="仿宋" w:eastAsia="仿宋"/>
          <w:color w:val="auto"/>
          <w:sz w:val="24"/>
          <w:szCs w:val="24"/>
          <w:highlight w:val="none"/>
          <w:lang w:val="zh-CN"/>
        </w:rPr>
      </w:pPr>
    </w:p>
    <w:p>
      <w:pPr>
        <w:spacing w:line="360" w:lineRule="auto"/>
        <w:ind w:right="1440"/>
        <w:jc w:val="right"/>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参与人授权代表</w:t>
      </w:r>
      <w:r>
        <w:rPr>
          <w:rFonts w:ascii="仿宋" w:hAnsi="仿宋" w:eastAsia="仿宋"/>
          <w:color w:val="auto"/>
          <w:sz w:val="24"/>
          <w:szCs w:val="24"/>
          <w:highlight w:val="none"/>
          <w:lang w:val="zh-CN"/>
        </w:rPr>
        <w:t>（签字</w:t>
      </w:r>
      <w:r>
        <w:rPr>
          <w:rFonts w:hint="eastAsia" w:ascii="仿宋" w:hAnsi="仿宋" w:eastAsia="仿宋"/>
          <w:color w:val="auto"/>
          <w:sz w:val="24"/>
          <w:szCs w:val="24"/>
          <w:highlight w:val="none"/>
          <w:lang w:val="zh-CN"/>
        </w:rPr>
        <w:t>或盖章</w:t>
      </w:r>
      <w:r>
        <w:rPr>
          <w:rFonts w:ascii="仿宋" w:hAnsi="仿宋" w:eastAsia="仿宋"/>
          <w:color w:val="auto"/>
          <w:sz w:val="24"/>
          <w:szCs w:val="24"/>
          <w:highlight w:val="none"/>
          <w:lang w:val="zh-CN"/>
        </w:rPr>
        <w:t>）：</w:t>
      </w:r>
    </w:p>
    <w:p>
      <w:pPr>
        <w:spacing w:line="360" w:lineRule="auto"/>
        <w:ind w:right="1406"/>
        <w:jc w:val="right"/>
        <w:rPr>
          <w:rFonts w:ascii="仿宋" w:hAnsi="仿宋" w:eastAsia="仿宋"/>
          <w:color w:val="auto"/>
          <w:sz w:val="24"/>
          <w:szCs w:val="24"/>
          <w:highlight w:val="none"/>
          <w:lang w:val="zh-CN"/>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olor w:val="auto"/>
          <w:sz w:val="24"/>
          <w:szCs w:val="24"/>
          <w:highlight w:val="none"/>
          <w:lang w:val="zh-CN"/>
        </w:rPr>
        <w:t xml:space="preserve">日 </w:t>
      </w:r>
      <w:r>
        <w:rPr>
          <w:rFonts w:ascii="仿宋" w:hAnsi="仿宋" w:eastAsia="仿宋"/>
          <w:color w:val="auto"/>
          <w:sz w:val="24"/>
          <w:szCs w:val="24"/>
          <w:highlight w:val="none"/>
          <w:lang w:val="zh-CN"/>
        </w:rPr>
        <w:t xml:space="preserve">        </w:t>
      </w:r>
      <w:r>
        <w:rPr>
          <w:rFonts w:hint="eastAsia" w:ascii="仿宋" w:hAnsi="仿宋" w:eastAsia="仿宋"/>
          <w:color w:val="auto"/>
          <w:sz w:val="24"/>
          <w:szCs w:val="24"/>
          <w:highlight w:val="none"/>
          <w:lang w:val="zh-CN"/>
        </w:rPr>
        <w:t>期：</w:t>
      </w:r>
      <w:bookmarkStart w:id="114" w:name="_Toc267059544"/>
      <w:bookmarkStart w:id="115" w:name="_Toc267059811"/>
      <w:bookmarkStart w:id="116" w:name="_Toc192996343"/>
      <w:bookmarkStart w:id="117" w:name="_Toc267060216"/>
      <w:bookmarkStart w:id="118" w:name="_Toc160880165"/>
      <w:bookmarkStart w:id="119" w:name="_Toc180302918"/>
      <w:bookmarkStart w:id="120" w:name="_Toc169332954"/>
      <w:bookmarkStart w:id="121" w:name="_Toc259692656"/>
      <w:bookmarkStart w:id="122" w:name="_Toc267060076"/>
      <w:bookmarkStart w:id="123" w:name="_Toc191802695"/>
      <w:bookmarkStart w:id="124" w:name="_Toc235438352"/>
      <w:bookmarkStart w:id="125" w:name="_Toc191783227"/>
      <w:bookmarkStart w:id="126" w:name="_Toc266870839"/>
      <w:bookmarkStart w:id="127" w:name="_Toc249325720"/>
      <w:bookmarkStart w:id="128" w:name="_Toc182372787"/>
      <w:bookmarkStart w:id="129" w:name="_Toc259692749"/>
      <w:bookmarkStart w:id="130" w:name="_Toc181436466"/>
      <w:bookmarkStart w:id="131" w:name="_Toc219800249"/>
      <w:bookmarkStart w:id="132" w:name="_Toc223146614"/>
      <w:bookmarkStart w:id="133" w:name="_Toc255975016"/>
      <w:bookmarkStart w:id="134" w:name="_Toc160880534"/>
      <w:bookmarkStart w:id="135" w:name="_Toc267059035"/>
      <w:bookmarkStart w:id="136" w:name="_Toc225669328"/>
      <w:bookmarkStart w:id="137" w:name="_Toc230071153"/>
      <w:bookmarkStart w:id="138" w:name="_Toc182805222"/>
      <w:bookmarkStart w:id="139" w:name="_Toc258401265"/>
      <w:bookmarkStart w:id="140" w:name="_Toc267060326"/>
      <w:bookmarkStart w:id="141" w:name="_Toc193160453"/>
      <w:bookmarkStart w:id="142" w:name="_Toc232302122"/>
      <w:bookmarkStart w:id="143" w:name="_Toc213755864"/>
      <w:bookmarkStart w:id="144" w:name="_Toc217891408"/>
      <w:bookmarkStart w:id="145" w:name="_Toc235437998"/>
      <w:bookmarkStart w:id="146" w:name="_Toc211917121"/>
      <w:bookmarkStart w:id="147" w:name="_Toc267059186"/>
      <w:bookmarkStart w:id="148" w:name="_Toc170798798"/>
      <w:bookmarkStart w:id="149" w:name="_Toc213756001"/>
      <w:bookmarkStart w:id="150" w:name="_Toc193165739"/>
      <w:bookmarkStart w:id="151" w:name="_Toc191789334"/>
      <w:bookmarkStart w:id="152" w:name="_Toc191803631"/>
      <w:bookmarkStart w:id="153" w:name="_Toc254790909"/>
      <w:bookmarkStart w:id="154" w:name="_Toc267059924"/>
      <w:bookmarkStart w:id="155" w:name="_Toc177985474"/>
      <w:bookmarkStart w:id="156" w:name="_Toc169332843"/>
      <w:bookmarkStart w:id="157" w:name="_Toc259520874"/>
      <w:bookmarkStart w:id="158" w:name="_Toc227058536"/>
      <w:bookmarkStart w:id="159" w:name="_Toc266868679"/>
      <w:bookmarkStart w:id="160" w:name="_Toc266870441"/>
      <w:bookmarkStart w:id="161" w:name="_Toc192663840"/>
      <w:bookmarkStart w:id="162" w:name="_Toc273178703"/>
      <w:bookmarkStart w:id="163" w:name="_Toc267059658"/>
      <w:bookmarkStart w:id="164" w:name="_Toc266870916"/>
      <w:bookmarkStart w:id="165" w:name="_Toc203355738"/>
      <w:bookmarkStart w:id="166" w:name="_Toc213755945"/>
      <w:bookmarkStart w:id="167" w:name="_Toc192996451"/>
      <w:bookmarkStart w:id="168" w:name="_Toc251586241"/>
      <w:bookmarkStart w:id="169" w:name="_Toc213756057"/>
      <w:bookmarkStart w:id="170" w:name="_Toc266868943"/>
      <w:bookmarkStart w:id="171" w:name="_Toc235438281"/>
      <w:bookmarkStart w:id="172" w:name="_Toc253066624"/>
      <w:bookmarkStart w:id="173" w:name="_Toc213208771"/>
      <w:bookmarkStart w:id="174" w:name="_Toc181436570"/>
      <w:bookmarkStart w:id="175" w:name="_Toc251613839"/>
      <w:bookmarkStart w:id="176" w:name="_Toc192664158"/>
      <w:bookmarkStart w:id="177" w:name="_Toc192663691"/>
      <w:bookmarkStart w:id="178" w:name="_Toc267060461"/>
      <w:bookmarkStart w:id="179" w:name="_Toc236021457"/>
    </w:p>
    <w:p>
      <w:pPr>
        <w:jc w:val="center"/>
        <w:outlineLvl w:val="1"/>
        <w:rPr>
          <w:rFonts w:ascii="仿宋" w:hAnsi="仿宋" w:eastAsia="仿宋"/>
          <w:b/>
          <w:bCs/>
          <w:color w:val="auto"/>
          <w:sz w:val="24"/>
          <w:szCs w:val="24"/>
          <w:highlight w:val="none"/>
        </w:rPr>
      </w:pPr>
      <w:r>
        <w:rPr>
          <w:rFonts w:ascii="仿宋" w:hAnsi="仿宋" w:eastAsia="仿宋"/>
          <w:b/>
          <w:bCs/>
          <w:color w:val="auto"/>
          <w:sz w:val="24"/>
          <w:szCs w:val="24"/>
          <w:highlight w:val="none"/>
        </w:rPr>
        <w:t>3</w:t>
      </w:r>
      <w:r>
        <w:rPr>
          <w:rFonts w:hint="eastAsia" w:ascii="仿宋" w:hAnsi="仿宋" w:eastAsia="仿宋"/>
          <w:b/>
          <w:bCs/>
          <w:color w:val="auto"/>
          <w:sz w:val="24"/>
          <w:szCs w:val="24"/>
          <w:highlight w:val="none"/>
        </w:rPr>
        <w: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仿宋" w:hAnsi="仿宋" w:eastAsia="仿宋"/>
          <w:b/>
          <w:bCs/>
          <w:color w:val="auto"/>
          <w:sz w:val="24"/>
          <w:szCs w:val="24"/>
          <w:highlight w:val="none"/>
        </w:rPr>
        <w:t>参与人资质材料</w:t>
      </w:r>
    </w:p>
    <w:p>
      <w:pPr>
        <w:pStyle w:val="39"/>
        <w:rPr>
          <w:color w:val="auto"/>
          <w:sz w:val="24"/>
          <w:szCs w:val="24"/>
          <w:highlight w:val="none"/>
        </w:rPr>
      </w:pPr>
    </w:p>
    <w:p>
      <w:p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参与人需要提供以下材料：</w:t>
      </w:r>
    </w:p>
    <w:p>
      <w:pPr>
        <w:pStyle w:val="54"/>
        <w:numPr>
          <w:ilvl w:val="0"/>
          <w:numId w:val="8"/>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营业执照复印件</w:t>
      </w:r>
    </w:p>
    <w:p>
      <w:pPr>
        <w:pStyle w:val="54"/>
        <w:numPr>
          <w:ilvl w:val="0"/>
          <w:numId w:val="8"/>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授权经销商或代理商证明材料复印件</w:t>
      </w:r>
    </w:p>
    <w:p>
      <w:pPr>
        <w:pStyle w:val="54"/>
        <w:numPr>
          <w:ilvl w:val="0"/>
          <w:numId w:val="8"/>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质保期和售后服务承诺书（参与人自行起草）</w:t>
      </w:r>
    </w:p>
    <w:p>
      <w:pPr>
        <w:spacing w:line="380" w:lineRule="exact"/>
        <w:rPr>
          <w:rFonts w:ascii="仿宋" w:hAnsi="仿宋" w:eastAsia="仿宋"/>
          <w:color w:val="auto"/>
          <w:sz w:val="24"/>
          <w:szCs w:val="24"/>
          <w:highlight w:val="none"/>
        </w:rPr>
      </w:pPr>
    </w:p>
    <w:p>
      <w:pPr>
        <w:spacing w:line="380" w:lineRule="exac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以上材料复印件须加盖参与人公司公章，并与报价一览表一同密封</w:t>
      </w:r>
    </w:p>
    <w:p>
      <w:pPr>
        <w:spacing w:line="380" w:lineRule="exact"/>
        <w:rPr>
          <w:rFonts w:ascii="仿宋" w:hAnsi="仿宋" w:eastAsia="仿宋"/>
          <w:color w:val="auto"/>
          <w:sz w:val="24"/>
          <w:szCs w:val="24"/>
          <w:highlight w:val="none"/>
        </w:rPr>
      </w:pPr>
    </w:p>
    <w:p>
      <w:pPr>
        <w:spacing w:line="380" w:lineRule="exact"/>
        <w:rPr>
          <w:rFonts w:ascii="仿宋" w:hAnsi="仿宋" w:eastAsia="仿宋"/>
          <w:color w:val="auto"/>
          <w:sz w:val="24"/>
          <w:szCs w:val="24"/>
          <w:highlight w:val="none"/>
        </w:rPr>
      </w:pPr>
    </w:p>
    <w:p>
      <w:pPr>
        <w:spacing w:line="380" w:lineRule="exact"/>
        <w:rPr>
          <w:rFonts w:ascii="仿宋" w:hAnsi="仿宋" w:eastAsia="仿宋"/>
          <w:color w:val="auto"/>
          <w:sz w:val="24"/>
          <w:szCs w:val="24"/>
          <w:highlight w:val="none"/>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2225040</wp:posOffset>
          </wp:positionH>
          <wp:positionV relativeFrom="paragraph">
            <wp:posOffset>-185420</wp:posOffset>
          </wp:positionV>
          <wp:extent cx="1524635" cy="318135"/>
          <wp:effectExtent l="0" t="0" r="18415" b="57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4635" cy="3181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-185420</wp:posOffset>
          </wp:positionV>
          <wp:extent cx="1524635" cy="318135"/>
          <wp:effectExtent l="0" t="0" r="18415"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4635" cy="31813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0E309C8E"/>
    <w:multiLevelType w:val="singleLevel"/>
    <w:tmpl w:val="0E309C8E"/>
    <w:lvl w:ilvl="0" w:tentative="0">
      <w:start w:val="1"/>
      <w:numFmt w:val="decimal"/>
      <w:suff w:val="space"/>
      <w:lvlText w:val="%1."/>
      <w:lvlJc w:val="left"/>
      <w:pPr>
        <w:ind w:left="0" w:leftChars="0" w:firstLine="0" w:firstLineChars="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5NzQxMmZkYzVmY2RjMjQwMGQ0Nzk1YzAwOWZjMjYifQ=="/>
  </w:docVars>
  <w:rsids>
    <w:rsidRoot w:val="007B0F09"/>
    <w:rsid w:val="0000490C"/>
    <w:rsid w:val="000569E1"/>
    <w:rsid w:val="00074B20"/>
    <w:rsid w:val="00082572"/>
    <w:rsid w:val="000934D4"/>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4E35A1E"/>
    <w:rsid w:val="05254F53"/>
    <w:rsid w:val="0BDE6C98"/>
    <w:rsid w:val="0E6C3F1C"/>
    <w:rsid w:val="0F695CD5"/>
    <w:rsid w:val="113374A4"/>
    <w:rsid w:val="15130A9A"/>
    <w:rsid w:val="196F2EAD"/>
    <w:rsid w:val="1B570174"/>
    <w:rsid w:val="1BE55780"/>
    <w:rsid w:val="27C4516B"/>
    <w:rsid w:val="28235EB6"/>
    <w:rsid w:val="2CE33601"/>
    <w:rsid w:val="2D3442D2"/>
    <w:rsid w:val="39F92964"/>
    <w:rsid w:val="3B280972"/>
    <w:rsid w:val="3CB61619"/>
    <w:rsid w:val="435258F0"/>
    <w:rsid w:val="4AA7291B"/>
    <w:rsid w:val="4BFC604B"/>
    <w:rsid w:val="5102275F"/>
    <w:rsid w:val="54FF095A"/>
    <w:rsid w:val="57D81C28"/>
    <w:rsid w:val="58C86704"/>
    <w:rsid w:val="64432611"/>
    <w:rsid w:val="653B6EB4"/>
    <w:rsid w:val="6ADC565F"/>
    <w:rsid w:val="6B2D1855"/>
    <w:rsid w:val="6F5C69A9"/>
    <w:rsid w:val="721B2E1F"/>
    <w:rsid w:val="7ACF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unhideWhenUsed/>
    <w:qFormat/>
    <w:uiPriority w:val="99"/>
    <w:rPr>
      <w:color w:val="F49100" w:themeColor="hyperlink"/>
      <w:u w:val="single"/>
      <w14:textFill>
        <w14:solidFill>
          <w14:schemeClr w14:val="hlink"/>
        </w14:solidFill>
      </w14:textFill>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Template>
  <Pages>7</Pages>
  <Words>2333</Words>
  <Characters>2486</Characters>
  <Lines>19</Lines>
  <Paragraphs>5</Paragraphs>
  <TotalTime>2</TotalTime>
  <ScaleCrop>false</ScaleCrop>
  <LinksUpToDate>false</LinksUpToDate>
  <CharactersWithSpaces>2698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Single cat</cp:lastModifiedBy>
  <cp:lastPrinted>2022-05-11T06:12:00Z</cp:lastPrinted>
  <dcterms:modified xsi:type="dcterms:W3CDTF">2022-05-23T09:14:44Z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46E8D93BE0FD4B46AB9E2CA907B417EE</vt:lpwstr>
  </property>
</Properties>
</file>