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auto"/>
          <w:lang w:eastAsia="zh-CN"/>
        </w:rPr>
        <w:drawing>
          <wp:inline distT="0" distB="0" distL="114300" distR="114300">
            <wp:extent cx="672465" cy="672465"/>
            <wp:effectExtent l="0" t="0" r="0" b="0"/>
            <wp:docPr id="1" name="图片 1" descr="校徽透明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徽透明背景"/>
                    <pic:cNvPicPr>
                      <a:picLocks noChangeAspect="1"/>
                    </pic:cNvPicPr>
                  </pic:nvPicPr>
                  <pic:blipFill>
                    <a:blip r:embed="rId17"/>
                    <a:stretch>
                      <a:fillRect/>
                    </a:stretch>
                  </pic:blipFill>
                  <pic:spPr>
                    <a:xfrm>
                      <a:off x="0" y="0"/>
                      <a:ext cx="672465" cy="672465"/>
                    </a:xfrm>
                    <a:prstGeom prst="rect">
                      <a:avLst/>
                    </a:prstGeom>
                  </pic:spPr>
                </pic:pic>
              </a:graphicData>
            </a:graphic>
          </wp:inline>
        </w:drawing>
      </w:r>
      <w:r>
        <w:rPr>
          <w:rFonts w:hint="eastAsia" w:ascii="仿宋" w:hAnsi="仿宋" w:eastAsia="仿宋" w:cs="仿宋"/>
          <w:color w:val="auto"/>
          <w:lang w:eastAsia="zh-CN"/>
        </w:rPr>
        <w:drawing>
          <wp:inline distT="0" distB="0" distL="114300" distR="114300">
            <wp:extent cx="4542790" cy="593725"/>
            <wp:effectExtent l="0" t="0" r="13970" b="635"/>
            <wp:docPr id="4" name="图片 4" descr="校名透明背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校名透明背景png"/>
                    <pic:cNvPicPr>
                      <a:picLocks noChangeAspect="1"/>
                    </pic:cNvPicPr>
                  </pic:nvPicPr>
                  <pic:blipFill>
                    <a:blip r:embed="rId18"/>
                    <a:stretch>
                      <a:fillRect/>
                    </a:stretch>
                  </pic:blipFill>
                  <pic:spPr>
                    <a:xfrm>
                      <a:off x="0" y="0"/>
                      <a:ext cx="4542790" cy="593725"/>
                    </a:xfrm>
                    <a:prstGeom prst="rect">
                      <a:avLst/>
                    </a:prstGeom>
                  </pic:spPr>
                </pic:pic>
              </a:graphicData>
            </a:graphic>
          </wp:inline>
        </w:drawing>
      </w:r>
    </w:p>
    <w:p>
      <w:pPr>
        <w:spacing w:line="1000" w:lineRule="exact"/>
        <w:jc w:val="center"/>
        <w:rPr>
          <w:rFonts w:hint="eastAsia" w:ascii="仿宋" w:hAnsi="仿宋" w:eastAsia="仿宋" w:cs="仿宋"/>
          <w:b/>
          <w:color w:val="000000" w:themeColor="text1"/>
          <w:sz w:val="72"/>
          <w:szCs w:val="72"/>
          <w14:textFill>
            <w14:solidFill>
              <w14:schemeClr w14:val="tx1"/>
            </w14:solidFill>
          </w14:textFill>
        </w:rPr>
      </w:pPr>
      <w:bookmarkStart w:id="0" w:name="_Hlk38472698"/>
      <w:r>
        <w:rPr>
          <w:rFonts w:hint="eastAsia" w:ascii="仿宋" w:hAnsi="仿宋" w:eastAsia="仿宋" w:cs="仿宋"/>
          <w:b/>
          <w:color w:val="000000" w:themeColor="text1"/>
          <w:sz w:val="72"/>
          <w:szCs w:val="72"/>
          <w:lang w:eastAsia="zh-CN"/>
          <w14:textFill>
            <w14:solidFill>
              <w14:schemeClr w14:val="tx1"/>
            </w14:solidFill>
          </w14:textFill>
        </w:rPr>
        <w:t>郑州城轨交通中等专业</w:t>
      </w:r>
      <w:r>
        <w:rPr>
          <w:rFonts w:hint="eastAsia" w:ascii="仿宋" w:hAnsi="仿宋" w:eastAsia="仿宋" w:cs="仿宋"/>
          <w:b/>
          <w:color w:val="000000" w:themeColor="text1"/>
          <w:sz w:val="72"/>
          <w:szCs w:val="72"/>
          <w14:textFill>
            <w14:solidFill>
              <w14:schemeClr w14:val="tx1"/>
            </w14:solidFill>
          </w14:textFill>
        </w:rPr>
        <w:t>学校</w:t>
      </w:r>
    </w:p>
    <w:p>
      <w:pPr>
        <w:spacing w:line="1000" w:lineRule="exact"/>
        <w:jc w:val="center"/>
        <w:rPr>
          <w:rFonts w:hint="eastAsia" w:ascii="仿宋" w:hAnsi="仿宋" w:eastAsia="仿宋" w:cs="仿宋"/>
          <w:b/>
          <w:color w:val="000000" w:themeColor="text1"/>
          <w:sz w:val="44"/>
          <w:szCs w:val="44"/>
          <w14:textFill>
            <w14:solidFill>
              <w14:schemeClr w14:val="tx1"/>
            </w14:solidFill>
          </w14:textFill>
        </w:rPr>
      </w:pPr>
      <w:r>
        <w:rPr>
          <w:rFonts w:hint="eastAsia" w:ascii="仿宋" w:hAnsi="仿宋" w:eastAsia="仿宋" w:cs="仿宋"/>
          <w:b/>
          <w:color w:val="000000" w:themeColor="text1"/>
          <w:sz w:val="44"/>
          <w:szCs w:val="44"/>
          <w14:textFill>
            <w14:solidFill>
              <w14:schemeClr w14:val="tx1"/>
            </w14:solidFill>
          </w14:textFill>
        </w:rPr>
        <w:t>关于</w:t>
      </w:r>
      <w:r>
        <w:rPr>
          <w:rFonts w:hint="eastAsia" w:ascii="仿宋" w:hAnsi="仿宋" w:eastAsia="仿宋" w:cs="仿宋"/>
          <w:b/>
          <w:color w:val="000000" w:themeColor="text1"/>
          <w:sz w:val="44"/>
          <w:szCs w:val="44"/>
          <w:lang w:eastAsia="zh-CN"/>
          <w14:textFill>
            <w14:solidFill>
              <w14:schemeClr w14:val="tx1"/>
            </w14:solidFill>
          </w14:textFill>
        </w:rPr>
        <w:t>校园车辆识别系统</w:t>
      </w:r>
      <w:r>
        <w:rPr>
          <w:rFonts w:hint="eastAsia" w:ascii="仿宋" w:hAnsi="仿宋" w:eastAsia="仿宋" w:cs="仿宋"/>
          <w:b/>
          <w:color w:val="000000" w:themeColor="text1"/>
          <w:sz w:val="44"/>
          <w:szCs w:val="44"/>
          <w14:textFill>
            <w14:solidFill>
              <w14:schemeClr w14:val="tx1"/>
            </w14:solidFill>
          </w14:textFill>
        </w:rPr>
        <w:t>项目</w:t>
      </w:r>
    </w:p>
    <w:bookmarkEnd w:id="0"/>
    <w:p>
      <w:pPr>
        <w:spacing w:line="1000" w:lineRule="exact"/>
        <w:jc w:val="center"/>
        <w:rPr>
          <w:rFonts w:hint="eastAsia" w:ascii="仿宋" w:hAnsi="仿宋" w:eastAsia="仿宋" w:cs="仿宋"/>
          <w:b/>
          <w:color w:val="000000" w:themeColor="text1"/>
          <w:sz w:val="72"/>
          <w:szCs w:val="72"/>
          <w14:textFill>
            <w14:solidFill>
              <w14:schemeClr w14:val="tx1"/>
            </w14:solidFill>
          </w14:textFill>
        </w:rPr>
      </w:pPr>
      <w:r>
        <w:rPr>
          <w:rFonts w:hint="eastAsia" w:ascii="仿宋" w:hAnsi="仿宋" w:eastAsia="仿宋" w:cs="仿宋"/>
          <w:b/>
          <w:color w:val="000000" w:themeColor="text1"/>
          <w:sz w:val="72"/>
          <w:szCs w:val="72"/>
          <w14:textFill>
            <w14:solidFill>
              <w14:schemeClr w14:val="tx1"/>
            </w14:solidFill>
          </w14:textFill>
        </w:rPr>
        <w:t>公</w:t>
      </w:r>
    </w:p>
    <w:p>
      <w:pPr>
        <w:spacing w:line="1000" w:lineRule="exact"/>
        <w:jc w:val="center"/>
        <w:rPr>
          <w:rFonts w:hint="eastAsia" w:ascii="仿宋" w:hAnsi="仿宋" w:eastAsia="仿宋" w:cs="仿宋"/>
          <w:b/>
          <w:color w:val="000000" w:themeColor="text1"/>
          <w:sz w:val="72"/>
          <w:szCs w:val="72"/>
          <w14:textFill>
            <w14:solidFill>
              <w14:schemeClr w14:val="tx1"/>
            </w14:solidFill>
          </w14:textFill>
        </w:rPr>
      </w:pPr>
      <w:r>
        <w:rPr>
          <w:rFonts w:hint="eastAsia" w:ascii="仿宋" w:hAnsi="仿宋" w:eastAsia="仿宋" w:cs="仿宋"/>
          <w:b/>
          <w:color w:val="000000" w:themeColor="text1"/>
          <w:sz w:val="72"/>
          <w:szCs w:val="72"/>
          <w14:textFill>
            <w14:solidFill>
              <w14:schemeClr w14:val="tx1"/>
            </w14:solidFill>
          </w14:textFill>
        </w:rPr>
        <w:t>开</w:t>
      </w:r>
    </w:p>
    <w:p>
      <w:pPr>
        <w:spacing w:line="1000" w:lineRule="exact"/>
        <w:jc w:val="center"/>
        <w:rPr>
          <w:rFonts w:hint="eastAsia" w:ascii="仿宋" w:hAnsi="仿宋" w:eastAsia="仿宋" w:cs="仿宋"/>
          <w:b/>
          <w:color w:val="000000" w:themeColor="text1"/>
          <w:sz w:val="72"/>
          <w:szCs w:val="72"/>
          <w14:textFill>
            <w14:solidFill>
              <w14:schemeClr w14:val="tx1"/>
            </w14:solidFill>
          </w14:textFill>
        </w:rPr>
      </w:pPr>
      <w:r>
        <w:rPr>
          <w:rFonts w:hint="eastAsia" w:ascii="仿宋" w:hAnsi="仿宋" w:eastAsia="仿宋" w:cs="仿宋"/>
          <w:b/>
          <w:color w:val="000000" w:themeColor="text1"/>
          <w:sz w:val="72"/>
          <w:szCs w:val="72"/>
          <w14:textFill>
            <w14:solidFill>
              <w14:schemeClr w14:val="tx1"/>
            </w14:solidFill>
          </w14:textFill>
        </w:rPr>
        <w:t>询</w:t>
      </w:r>
    </w:p>
    <w:p>
      <w:pPr>
        <w:spacing w:line="1000" w:lineRule="exact"/>
        <w:jc w:val="center"/>
        <w:rPr>
          <w:rFonts w:hint="eastAsia" w:ascii="仿宋" w:hAnsi="仿宋" w:eastAsia="仿宋" w:cs="仿宋"/>
          <w:b/>
          <w:color w:val="000000" w:themeColor="text1"/>
          <w:sz w:val="72"/>
          <w:szCs w:val="72"/>
          <w14:textFill>
            <w14:solidFill>
              <w14:schemeClr w14:val="tx1"/>
            </w14:solidFill>
          </w14:textFill>
        </w:rPr>
      </w:pPr>
      <w:r>
        <w:rPr>
          <w:rFonts w:hint="eastAsia" w:ascii="仿宋" w:hAnsi="仿宋" w:eastAsia="仿宋" w:cs="仿宋"/>
          <w:b/>
          <w:color w:val="000000" w:themeColor="text1"/>
          <w:sz w:val="72"/>
          <w:szCs w:val="72"/>
          <w14:textFill>
            <w14:solidFill>
              <w14:schemeClr w14:val="tx1"/>
            </w14:solidFill>
          </w14:textFill>
        </w:rPr>
        <w:t>价</w:t>
      </w:r>
    </w:p>
    <w:p>
      <w:pPr>
        <w:spacing w:line="1000" w:lineRule="exact"/>
        <w:jc w:val="center"/>
        <w:rPr>
          <w:rFonts w:hint="eastAsia" w:ascii="仿宋" w:hAnsi="仿宋" w:eastAsia="仿宋" w:cs="仿宋"/>
          <w:b/>
          <w:color w:val="000000" w:themeColor="text1"/>
          <w:sz w:val="72"/>
          <w:szCs w:val="72"/>
          <w14:textFill>
            <w14:solidFill>
              <w14:schemeClr w14:val="tx1"/>
            </w14:solidFill>
          </w14:textFill>
        </w:rPr>
      </w:pPr>
      <w:r>
        <w:rPr>
          <w:rFonts w:hint="eastAsia" w:ascii="仿宋" w:hAnsi="仿宋" w:eastAsia="仿宋" w:cs="仿宋"/>
          <w:b/>
          <w:color w:val="000000" w:themeColor="text1"/>
          <w:sz w:val="72"/>
          <w:szCs w:val="72"/>
          <w14:textFill>
            <w14:solidFill>
              <w14:schemeClr w14:val="tx1"/>
            </w14:solidFill>
          </w14:textFill>
        </w:rPr>
        <w:t>邀</w:t>
      </w:r>
    </w:p>
    <w:p>
      <w:pPr>
        <w:spacing w:line="1000" w:lineRule="exact"/>
        <w:jc w:val="center"/>
        <w:rPr>
          <w:rFonts w:hint="eastAsia" w:ascii="仿宋" w:hAnsi="仿宋" w:eastAsia="仿宋" w:cs="仿宋"/>
          <w:b/>
          <w:color w:val="000000" w:themeColor="text1"/>
          <w:sz w:val="72"/>
          <w:szCs w:val="72"/>
          <w14:textFill>
            <w14:solidFill>
              <w14:schemeClr w14:val="tx1"/>
            </w14:solidFill>
          </w14:textFill>
        </w:rPr>
      </w:pPr>
      <w:r>
        <w:rPr>
          <w:rFonts w:hint="eastAsia" w:ascii="仿宋" w:hAnsi="仿宋" w:eastAsia="仿宋" w:cs="仿宋"/>
          <w:b/>
          <w:color w:val="000000" w:themeColor="text1"/>
          <w:sz w:val="72"/>
          <w:szCs w:val="72"/>
          <w14:textFill>
            <w14:solidFill>
              <w14:schemeClr w14:val="tx1"/>
            </w14:solidFill>
          </w14:textFill>
        </w:rPr>
        <w:t>请</w:t>
      </w:r>
    </w:p>
    <w:p>
      <w:pPr>
        <w:spacing w:line="1000" w:lineRule="exact"/>
        <w:jc w:val="center"/>
        <w:rPr>
          <w:rFonts w:hint="eastAsia" w:ascii="仿宋" w:hAnsi="仿宋" w:eastAsia="仿宋" w:cs="仿宋"/>
          <w:b/>
          <w:color w:val="000000" w:themeColor="text1"/>
          <w:sz w:val="72"/>
          <w:szCs w:val="72"/>
          <w14:textFill>
            <w14:solidFill>
              <w14:schemeClr w14:val="tx1"/>
            </w14:solidFill>
          </w14:textFill>
        </w:rPr>
      </w:pPr>
      <w:r>
        <w:rPr>
          <w:rFonts w:hint="eastAsia" w:ascii="仿宋" w:hAnsi="仿宋" w:eastAsia="仿宋" w:cs="仿宋"/>
          <w:b/>
          <w:color w:val="000000" w:themeColor="text1"/>
          <w:sz w:val="72"/>
          <w:szCs w:val="72"/>
          <w14:textFill>
            <w14:solidFill>
              <w14:schemeClr w14:val="tx1"/>
            </w14:solidFill>
          </w14:textFill>
        </w:rPr>
        <w:t>函</w:t>
      </w:r>
    </w:p>
    <w:p>
      <w:pPr>
        <w:spacing w:line="500" w:lineRule="exact"/>
        <w:ind w:firstLine="2331" w:firstLineChars="645"/>
        <w:rPr>
          <w:rFonts w:hint="eastAsia" w:ascii="仿宋" w:hAnsi="仿宋" w:eastAsia="仿宋" w:cs="仿宋"/>
          <w:b/>
          <w:color w:val="000000" w:themeColor="text1"/>
          <w:sz w:val="36"/>
          <w:szCs w:val="36"/>
          <w:lang w:val="en-US" w:eastAsia="zh-CN"/>
          <w14:textFill>
            <w14:solidFill>
              <w14:schemeClr w14:val="tx1"/>
            </w14:solidFill>
          </w14:textFill>
        </w:rPr>
      </w:pPr>
      <w:r>
        <w:rPr>
          <w:rFonts w:hint="eastAsia" w:ascii="仿宋" w:hAnsi="仿宋" w:eastAsia="仿宋" w:cs="仿宋"/>
          <w:b/>
          <w:color w:val="000000" w:themeColor="text1"/>
          <w:sz w:val="36"/>
          <w:szCs w:val="36"/>
          <w14:textFill>
            <w14:solidFill>
              <w14:schemeClr w14:val="tx1"/>
            </w14:solidFill>
          </w14:textFill>
        </w:rPr>
        <w:t>项目编号：</w:t>
      </w:r>
      <w:r>
        <w:rPr>
          <w:rFonts w:hint="eastAsia" w:ascii="仿宋" w:hAnsi="仿宋" w:eastAsia="仿宋" w:cs="仿宋"/>
          <w:b/>
          <w:color w:val="000000" w:themeColor="text1"/>
          <w:sz w:val="36"/>
          <w:szCs w:val="36"/>
          <w:lang w:val="en-US" w:eastAsia="zh-CN"/>
          <w14:textFill>
            <w14:solidFill>
              <w14:schemeClr w14:val="tx1"/>
            </w14:solidFill>
          </w14:textFill>
        </w:rPr>
        <w:t>ZZCG20211012</w:t>
      </w:r>
    </w:p>
    <w:p>
      <w:pPr>
        <w:spacing w:line="500" w:lineRule="exact"/>
        <w:ind w:firstLine="2331" w:firstLineChars="645"/>
        <w:rPr>
          <w:rFonts w:hint="eastAsia" w:ascii="仿宋" w:hAnsi="仿宋" w:eastAsia="仿宋" w:cs="仿宋"/>
          <w:b/>
          <w:color w:val="000000" w:themeColor="text1"/>
          <w:sz w:val="36"/>
          <w:szCs w:val="36"/>
          <w14:textFill>
            <w14:solidFill>
              <w14:schemeClr w14:val="tx1"/>
            </w14:solidFill>
          </w14:textFill>
        </w:rPr>
      </w:pPr>
      <w:bookmarkStart w:id="1" w:name="_Toc160880118"/>
      <w:bookmarkStart w:id="2" w:name="_Toc169332792"/>
      <w:bookmarkStart w:id="3" w:name="_Toc160880485"/>
      <w:r>
        <w:rPr>
          <w:rFonts w:hint="eastAsia" w:ascii="仿宋" w:hAnsi="仿宋" w:eastAsia="仿宋" w:cs="仿宋"/>
          <w:b/>
          <w:color w:val="000000" w:themeColor="text1"/>
          <w:sz w:val="36"/>
          <w:szCs w:val="36"/>
          <w14:textFill>
            <w14:solidFill>
              <w14:schemeClr w14:val="tx1"/>
            </w14:solidFill>
          </w14:textFill>
        </w:rPr>
        <w:t>项目名称</w:t>
      </w:r>
      <w:bookmarkEnd w:id="1"/>
      <w:bookmarkEnd w:id="2"/>
      <w:bookmarkEnd w:id="3"/>
      <w:r>
        <w:rPr>
          <w:rFonts w:hint="eastAsia" w:ascii="仿宋" w:hAnsi="仿宋" w:eastAsia="仿宋" w:cs="仿宋"/>
          <w:b/>
          <w:color w:val="000000" w:themeColor="text1"/>
          <w:sz w:val="36"/>
          <w:szCs w:val="36"/>
          <w14:textFill>
            <w14:solidFill>
              <w14:schemeClr w14:val="tx1"/>
            </w14:solidFill>
          </w14:textFill>
        </w:rPr>
        <w:t>：</w:t>
      </w:r>
      <w:bookmarkStart w:id="4" w:name="_Toc212526081"/>
      <w:bookmarkStart w:id="5" w:name="_Toc212530253"/>
      <w:bookmarkStart w:id="6" w:name="_Toc216241307"/>
      <w:bookmarkStart w:id="7" w:name="_Toc217891359"/>
      <w:bookmarkStart w:id="8" w:name="_Toc212456146"/>
      <w:bookmarkStart w:id="9" w:name="_Toc223146565"/>
      <w:bookmarkStart w:id="10" w:name="_Toc219800200"/>
      <w:bookmarkStart w:id="11" w:name="_Toc227058483"/>
      <w:bookmarkStart w:id="12" w:name="_Toc225669277"/>
      <w:bookmarkStart w:id="13" w:name="_Toc235437942"/>
      <w:bookmarkStart w:id="14" w:name="_Toc160880487"/>
      <w:bookmarkStart w:id="15" w:name="_Toc235438227"/>
      <w:bookmarkStart w:id="16" w:name="_Toc169332794"/>
      <w:bookmarkStart w:id="17" w:name="_Toc169332904"/>
      <w:bookmarkStart w:id="18" w:name="_Toc170798743"/>
      <w:bookmarkStart w:id="19" w:name="_Toc177985424"/>
      <w:bookmarkStart w:id="20" w:name="_Toc211937196"/>
      <w:bookmarkStart w:id="21" w:name="_Toc207014580"/>
      <w:bookmarkStart w:id="22" w:name="_Toc212454753"/>
      <w:bookmarkStart w:id="23" w:name="_Toc259520819"/>
      <w:bookmarkStart w:id="24" w:name="_Toc235438297"/>
      <w:bookmarkStart w:id="25" w:name="_Toc249325665"/>
      <w:bookmarkStart w:id="26" w:name="_Toc236021402"/>
      <w:bookmarkStart w:id="27" w:name="_Toc251586187"/>
      <w:bookmarkStart w:id="28" w:name="_Toc251613780"/>
      <w:bookmarkStart w:id="29" w:name="_Toc253066567"/>
      <w:bookmarkStart w:id="30" w:name="_Toc254790852"/>
      <w:bookmarkStart w:id="31" w:name="_Toc258401210"/>
      <w:bookmarkStart w:id="32" w:name="_Toc255974963"/>
      <w:bookmarkStart w:id="33" w:name="_Toc259692693"/>
      <w:bookmarkStart w:id="34" w:name="_Toc259692600"/>
      <w:bookmarkStart w:id="35" w:name="_Toc266868924"/>
      <w:bookmarkStart w:id="36" w:name="_Toc266868624"/>
      <w:bookmarkStart w:id="37" w:name="_Toc267059010"/>
      <w:bookmarkStart w:id="38" w:name="_Toc266870386"/>
      <w:bookmarkStart w:id="39" w:name="_Toc266870861"/>
      <w:bookmarkStart w:id="40" w:name="_Toc267059161"/>
      <w:bookmarkStart w:id="41" w:name="_Toc267059519"/>
      <w:bookmarkStart w:id="42" w:name="_Toc267060407"/>
      <w:bookmarkStart w:id="43" w:name="_Toc267059633"/>
      <w:bookmarkStart w:id="44" w:name="_Toc267059786"/>
      <w:bookmarkStart w:id="45" w:name="_Toc267059899"/>
      <w:bookmarkStart w:id="46" w:name="_Toc267060162"/>
      <w:bookmarkStart w:id="47" w:name="_Toc273178686"/>
      <w:bookmarkStart w:id="48" w:name="_Toc267060022"/>
      <w:r>
        <w:rPr>
          <w:rFonts w:hint="eastAsia" w:ascii="仿宋" w:hAnsi="仿宋" w:eastAsia="仿宋" w:cs="仿宋"/>
          <w:b/>
          <w:color w:val="000000" w:themeColor="text1"/>
          <w:sz w:val="36"/>
          <w:szCs w:val="36"/>
          <w:lang w:eastAsia="zh-CN"/>
          <w14:textFill>
            <w14:solidFill>
              <w14:schemeClr w14:val="tx1"/>
            </w14:solidFill>
          </w14:textFill>
        </w:rPr>
        <w:t>郑州城轨交通中等专业</w:t>
      </w:r>
      <w:r>
        <w:rPr>
          <w:rFonts w:hint="eastAsia" w:ascii="仿宋" w:hAnsi="仿宋" w:eastAsia="仿宋" w:cs="仿宋"/>
          <w:b/>
          <w:color w:val="000000" w:themeColor="text1"/>
          <w:sz w:val="36"/>
          <w:szCs w:val="36"/>
          <w14:textFill>
            <w14:solidFill>
              <w14:schemeClr w14:val="tx1"/>
            </w14:solidFill>
          </w14:textFill>
        </w:rPr>
        <w:t>学校</w:t>
      </w:r>
    </w:p>
    <w:p>
      <w:pPr>
        <w:spacing w:line="500" w:lineRule="exact"/>
        <w:ind w:firstLine="4337" w:firstLineChars="1200"/>
        <w:rPr>
          <w:rFonts w:hint="eastAsia" w:ascii="仿宋" w:hAnsi="仿宋" w:eastAsia="仿宋" w:cs="仿宋"/>
          <w:b/>
          <w:color w:val="000000" w:themeColor="text1"/>
          <w:sz w:val="36"/>
          <w:szCs w:val="36"/>
          <w14:textFill>
            <w14:solidFill>
              <w14:schemeClr w14:val="tx1"/>
            </w14:solidFill>
          </w14:textFill>
        </w:rPr>
        <w:sectPr>
          <w:headerReference r:id="rId5" w:type="default"/>
          <w:pgSz w:w="11906" w:h="16838"/>
          <w:pgMar w:top="1440" w:right="1416" w:bottom="1440" w:left="1134" w:header="851" w:footer="227" w:gutter="0"/>
          <w:cols w:space="425" w:num="1"/>
          <w:titlePg/>
          <w:docGrid w:type="lines" w:linePitch="312" w:charSpace="0"/>
        </w:sectPr>
      </w:pPr>
      <w:r>
        <w:rPr>
          <w:rFonts w:hint="eastAsia" w:ascii="仿宋" w:hAnsi="仿宋" w:eastAsia="仿宋" w:cs="仿宋"/>
          <w:b/>
          <w:color w:val="000000" w:themeColor="text1"/>
          <w:sz w:val="36"/>
          <w:szCs w:val="36"/>
          <w14:textFill>
            <w14:solidFill>
              <w14:schemeClr w14:val="tx1"/>
            </w14:solidFill>
          </w14:textFill>
        </w:rPr>
        <w:t>关于</w:t>
      </w:r>
      <w:r>
        <w:rPr>
          <w:rFonts w:hint="eastAsia" w:ascii="仿宋" w:hAnsi="仿宋" w:eastAsia="仿宋" w:cs="仿宋"/>
          <w:b/>
          <w:color w:val="000000" w:themeColor="text1"/>
          <w:sz w:val="36"/>
          <w:szCs w:val="36"/>
          <w:lang w:eastAsia="zh-CN"/>
          <w14:textFill>
            <w14:solidFill>
              <w14:schemeClr w14:val="tx1"/>
            </w14:solidFill>
          </w14:textFill>
        </w:rPr>
        <w:t>校园车辆识别系统</w:t>
      </w:r>
      <w:r>
        <w:rPr>
          <w:rFonts w:hint="eastAsia" w:ascii="仿宋" w:hAnsi="仿宋" w:eastAsia="仿宋" w:cs="仿宋"/>
          <w:b/>
          <w:color w:val="000000" w:themeColor="text1"/>
          <w:sz w:val="36"/>
          <w:szCs w:val="36"/>
          <w14:textFill>
            <w14:solidFill>
              <w14:schemeClr w14:val="tx1"/>
            </w14:solidFill>
          </w14:textFill>
        </w:rPr>
        <w:t>项目</w:t>
      </w:r>
    </w:p>
    <w:p>
      <w:pPr>
        <w:pStyle w:val="52"/>
        <w:spacing w:line="360" w:lineRule="auto"/>
        <w:jc w:val="center"/>
        <w:outlineLvl w:val="0"/>
        <w:rPr>
          <w:rFonts w:hint="eastAsia" w:ascii="仿宋" w:hAnsi="仿宋" w:eastAsia="仿宋" w:cs="仿宋"/>
          <w:b/>
          <w:color w:val="000000" w:themeColor="text1"/>
          <w:sz w:val="44"/>
          <w:szCs w:val="44"/>
          <w14:textFill>
            <w14:solidFill>
              <w14:schemeClr w14:val="tx1"/>
            </w14:solidFill>
          </w14:textFill>
        </w:rPr>
      </w:pPr>
      <w:r>
        <w:rPr>
          <w:rFonts w:hint="eastAsia" w:ascii="仿宋" w:hAnsi="仿宋" w:eastAsia="仿宋" w:cs="仿宋"/>
          <w:b/>
          <w:color w:val="000000" w:themeColor="text1"/>
          <w:sz w:val="44"/>
          <w:szCs w:val="44"/>
          <w14:textFill>
            <w14:solidFill>
              <w14:schemeClr w14:val="tx1"/>
            </w14:solidFill>
          </w14:textFill>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cs="仿宋"/>
          <w:b/>
          <w:color w:val="000000" w:themeColor="text1"/>
          <w:sz w:val="44"/>
          <w:szCs w:val="44"/>
          <w14:textFill>
            <w14:solidFill>
              <w14:schemeClr w14:val="tx1"/>
            </w14:solidFill>
          </w14:textFill>
        </w:rPr>
        <w:t>函</w:t>
      </w:r>
    </w:p>
    <w:p>
      <w:pPr>
        <w:spacing w:after="0" w:line="500" w:lineRule="exact"/>
        <w:ind w:firstLine="560" w:firstLineChars="200"/>
        <w:rPr>
          <w:rFonts w:hint="eastAsia" w:ascii="仿宋" w:hAnsi="仿宋" w:eastAsia="仿宋" w:cs="仿宋"/>
          <w:color w:val="000000" w:themeColor="text1"/>
          <w:sz w:val="28"/>
          <w:szCs w:val="28"/>
          <w14:textFill>
            <w14:solidFill>
              <w14:schemeClr w14:val="tx1"/>
            </w14:solidFill>
          </w14:textFill>
        </w:rPr>
      </w:pPr>
      <w:bookmarkStart w:id="49" w:name="_Hlk10840310"/>
      <w:r>
        <w:rPr>
          <w:rFonts w:hint="eastAsia" w:ascii="仿宋" w:hAnsi="仿宋" w:eastAsia="仿宋" w:cs="仿宋"/>
          <w:color w:val="000000" w:themeColor="text1"/>
          <w:sz w:val="28"/>
          <w:szCs w:val="28"/>
          <w:lang w:eastAsia="zh-CN"/>
          <w14:textFill>
            <w14:solidFill>
              <w14:schemeClr w14:val="tx1"/>
            </w14:solidFill>
          </w14:textFill>
        </w:rPr>
        <w:t>郑</w:t>
      </w:r>
      <w:r>
        <w:rPr>
          <w:rFonts w:hint="eastAsia" w:ascii="仿宋" w:hAnsi="仿宋" w:eastAsia="仿宋" w:cs="仿宋"/>
          <w:color w:val="000000" w:themeColor="text1"/>
          <w:sz w:val="28"/>
          <w:szCs w:val="28"/>
          <w14:textFill>
            <w14:solidFill>
              <w14:schemeClr w14:val="tx1"/>
            </w14:solidFill>
          </w14:textFill>
        </w:rPr>
        <w:t>州城轨交通学校是由郑州市教育局批准成立，纳入全省统招计划的一所轨道交通类学校，专业培养城市轨道交通运营管理、交通供电、交通信号、轨道检修、列车乘务、航空服务等交通轨道类人才。学校坐落于河南省郑州市新郑新村产业园区，交通便利，环境优雅。学校发展势头强劲，管理规范，人才培养质量高。学校占地面积635亩，建筑面积30多万平方米，在校学生25000余人。根据需要，对</w:t>
      </w:r>
      <w:r>
        <w:rPr>
          <w:rFonts w:hint="eastAsia" w:ascii="仿宋" w:hAnsi="仿宋" w:eastAsia="仿宋" w:cs="仿宋"/>
          <w:color w:val="000000" w:themeColor="text1"/>
          <w:sz w:val="28"/>
          <w:szCs w:val="28"/>
          <w:lang w:eastAsia="zh-CN"/>
          <w14:textFill>
            <w14:solidFill>
              <w14:schemeClr w14:val="tx1"/>
            </w14:solidFill>
          </w14:textFill>
        </w:rPr>
        <w:t>郑州城轨交通中等专业</w:t>
      </w:r>
      <w:r>
        <w:rPr>
          <w:rFonts w:hint="eastAsia" w:ascii="仿宋" w:hAnsi="仿宋" w:eastAsia="仿宋" w:cs="仿宋"/>
          <w:color w:val="000000" w:themeColor="text1"/>
          <w:sz w:val="28"/>
          <w:szCs w:val="28"/>
          <w14:textFill>
            <w14:solidFill>
              <w14:schemeClr w14:val="tx1"/>
            </w14:solidFill>
          </w14:textFill>
        </w:rPr>
        <w:t>学校</w:t>
      </w:r>
      <w:r>
        <w:rPr>
          <w:rFonts w:hint="eastAsia" w:ascii="仿宋" w:hAnsi="仿宋" w:eastAsia="仿宋" w:cs="仿宋"/>
          <w:color w:val="000000" w:themeColor="text1"/>
          <w:sz w:val="28"/>
          <w:szCs w:val="28"/>
          <w:lang w:eastAsia="zh-CN"/>
          <w14:textFill>
            <w14:solidFill>
              <w14:schemeClr w14:val="tx1"/>
            </w14:solidFill>
          </w14:textFill>
        </w:rPr>
        <w:t>校园车辆识别系统</w:t>
      </w:r>
      <w:r>
        <w:rPr>
          <w:rFonts w:hint="eastAsia" w:ascii="仿宋" w:hAnsi="仿宋" w:eastAsia="仿宋" w:cs="仿宋"/>
          <w:color w:val="000000" w:themeColor="text1"/>
          <w:sz w:val="28"/>
          <w:szCs w:val="28"/>
          <w14:textFill>
            <w14:solidFill>
              <w14:schemeClr w14:val="tx1"/>
            </w14:solidFill>
          </w14:textFill>
        </w:rPr>
        <w:t>项目进行公开询价，欢迎国内合格参与人参与。</w:t>
      </w:r>
    </w:p>
    <w:p>
      <w:pPr>
        <w:spacing w:after="0" w:line="500" w:lineRule="exact"/>
        <w:ind w:firstLine="425" w:firstLineChars="152"/>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一、项目说明</w:t>
      </w:r>
    </w:p>
    <w:p>
      <w:pPr>
        <w:widowControl w:val="0"/>
        <w:numPr>
          <w:ilvl w:val="1"/>
          <w:numId w:val="1"/>
        </w:numPr>
        <w:spacing w:after="0" w:line="50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项目编号：</w:t>
      </w:r>
      <w:r>
        <w:rPr>
          <w:rFonts w:hint="eastAsia" w:ascii="仿宋" w:hAnsi="仿宋" w:eastAsia="仿宋" w:cs="仿宋"/>
          <w:color w:val="000000" w:themeColor="text1"/>
          <w:sz w:val="28"/>
          <w:szCs w:val="28"/>
          <w:lang w:val="en-US" w:eastAsia="zh-CN"/>
          <w14:textFill>
            <w14:solidFill>
              <w14:schemeClr w14:val="tx1"/>
            </w14:solidFill>
          </w14:textFill>
        </w:rPr>
        <w:t>ZZCG20211012</w:t>
      </w:r>
    </w:p>
    <w:p>
      <w:pPr>
        <w:widowControl w:val="0"/>
        <w:numPr>
          <w:ilvl w:val="1"/>
          <w:numId w:val="1"/>
        </w:numPr>
        <w:spacing w:after="0" w:line="50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项目名称：</w:t>
      </w:r>
      <w:r>
        <w:rPr>
          <w:rFonts w:hint="eastAsia" w:ascii="仿宋" w:hAnsi="仿宋" w:eastAsia="仿宋" w:cs="仿宋"/>
          <w:color w:val="000000" w:themeColor="text1"/>
          <w:sz w:val="28"/>
          <w:szCs w:val="28"/>
          <w:lang w:eastAsia="zh-CN"/>
          <w14:textFill>
            <w14:solidFill>
              <w14:schemeClr w14:val="tx1"/>
            </w14:solidFill>
          </w14:textFill>
        </w:rPr>
        <w:t>郑州城轨交通中等专业</w:t>
      </w:r>
      <w:r>
        <w:rPr>
          <w:rFonts w:hint="eastAsia" w:ascii="仿宋" w:hAnsi="仿宋" w:eastAsia="仿宋" w:cs="仿宋"/>
          <w:color w:val="000000" w:themeColor="text1"/>
          <w:sz w:val="28"/>
          <w:szCs w:val="28"/>
          <w14:textFill>
            <w14:solidFill>
              <w14:schemeClr w14:val="tx1"/>
            </w14:solidFill>
          </w14:textFill>
        </w:rPr>
        <w:t>学校</w:t>
      </w:r>
      <w:r>
        <w:rPr>
          <w:rFonts w:hint="eastAsia" w:ascii="仿宋" w:hAnsi="仿宋" w:eastAsia="仿宋" w:cs="仿宋"/>
          <w:color w:val="000000" w:themeColor="text1"/>
          <w:sz w:val="28"/>
          <w:szCs w:val="28"/>
          <w:lang w:eastAsia="zh-CN"/>
          <w14:textFill>
            <w14:solidFill>
              <w14:schemeClr w14:val="tx1"/>
            </w14:solidFill>
          </w14:textFill>
        </w:rPr>
        <w:t>关于校园车辆识别系统</w:t>
      </w:r>
      <w:r>
        <w:rPr>
          <w:rFonts w:hint="eastAsia" w:ascii="仿宋" w:hAnsi="仿宋" w:eastAsia="仿宋" w:cs="仿宋"/>
          <w:color w:val="000000" w:themeColor="text1"/>
          <w:sz w:val="28"/>
          <w:szCs w:val="28"/>
          <w14:textFill>
            <w14:solidFill>
              <w14:schemeClr w14:val="tx1"/>
            </w14:solidFill>
          </w14:textFill>
        </w:rPr>
        <w:t>项目</w:t>
      </w:r>
    </w:p>
    <w:p>
      <w:pPr>
        <w:widowControl w:val="0"/>
        <w:numPr>
          <w:ilvl w:val="1"/>
          <w:numId w:val="1"/>
        </w:numPr>
        <w:spacing w:after="0" w:line="50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数量及主要技术要求:详见《公开询价项目介绍》或者《公开询价货物一览表》。</w:t>
      </w:r>
    </w:p>
    <w:p>
      <w:pPr>
        <w:widowControl w:val="0"/>
        <w:numPr>
          <w:ilvl w:val="1"/>
          <w:numId w:val="1"/>
        </w:numPr>
        <w:spacing w:after="0" w:line="50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参与人资格标准：</w:t>
      </w:r>
    </w:p>
    <w:p>
      <w:pPr>
        <w:spacing w:after="0" w:line="500" w:lineRule="exact"/>
        <w:ind w:left="1410" w:leftChars="322" w:hanging="702" w:hangingChars="251"/>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（1）参与人应具有独立法人资格的生产厂商或授权代理商。</w:t>
      </w:r>
    </w:p>
    <w:p>
      <w:pPr>
        <w:spacing w:after="0" w:line="500" w:lineRule="exact"/>
        <w:ind w:left="1410" w:leftChars="322" w:hanging="702" w:hangingChars="251"/>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（2）参与人应具有提供设备和服务的资格及能力。在</w:t>
      </w:r>
      <w:r>
        <w:rPr>
          <w:rFonts w:hint="eastAsia" w:ascii="仿宋" w:hAnsi="仿宋" w:eastAsia="仿宋" w:cs="仿宋"/>
          <w:color w:val="000000" w:themeColor="text1"/>
          <w:sz w:val="28"/>
          <w:szCs w:val="28"/>
          <w:lang w:eastAsia="zh-CN"/>
          <w14:textFill>
            <w14:solidFill>
              <w14:schemeClr w14:val="tx1"/>
            </w14:solidFill>
          </w14:textFill>
        </w:rPr>
        <w:t>郑州</w:t>
      </w:r>
      <w:r>
        <w:rPr>
          <w:rFonts w:hint="eastAsia" w:ascii="仿宋" w:hAnsi="仿宋" w:eastAsia="仿宋" w:cs="仿宋"/>
          <w:color w:val="000000" w:themeColor="text1"/>
          <w:sz w:val="28"/>
          <w:szCs w:val="28"/>
          <w14:textFill>
            <w14:solidFill>
              <w14:schemeClr w14:val="tx1"/>
            </w14:solidFill>
          </w14:textFill>
        </w:rPr>
        <w:t>市范围有固定售后服务机构，具备相应的维护保养能力。</w:t>
      </w:r>
    </w:p>
    <w:p>
      <w:pPr>
        <w:spacing w:after="0" w:line="500" w:lineRule="exact"/>
        <w:ind w:left="1130" w:leftChars="322" w:hanging="422" w:hangingChars="151"/>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（3）参与人应遵守中国的有关法律、法规和规章的规定。</w:t>
      </w:r>
    </w:p>
    <w:p>
      <w:pPr>
        <w:spacing w:after="0" w:line="500" w:lineRule="exact"/>
        <w:ind w:left="1410" w:leftChars="322" w:hanging="702" w:hangingChars="251"/>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（4）参与人具有</w:t>
      </w:r>
      <w:r>
        <w:rPr>
          <w:rFonts w:hint="eastAsia" w:ascii="仿宋" w:hAnsi="仿宋" w:eastAsia="仿宋" w:cs="仿宋"/>
          <w:color w:val="000000" w:themeColor="text1"/>
          <w:sz w:val="28"/>
          <w:szCs w:val="28"/>
          <w:lang w:eastAsia="zh-CN"/>
          <w14:textFill>
            <w14:solidFill>
              <w14:schemeClr w14:val="tx1"/>
            </w14:solidFill>
          </w14:textFill>
        </w:rPr>
        <w:t>三</w:t>
      </w:r>
      <w:r>
        <w:rPr>
          <w:rFonts w:hint="eastAsia" w:ascii="仿宋" w:hAnsi="仿宋" w:eastAsia="仿宋" w:cs="仿宋"/>
          <w:color w:val="000000" w:themeColor="text1"/>
          <w:sz w:val="28"/>
          <w:szCs w:val="28"/>
          <w14:textFill>
            <w14:solidFill>
              <w14:schemeClr w14:val="tx1"/>
            </w14:solidFill>
          </w14:textFill>
        </w:rPr>
        <w:t>年以上（包括</w:t>
      </w:r>
      <w:r>
        <w:rPr>
          <w:rFonts w:hint="eastAsia" w:ascii="仿宋" w:hAnsi="仿宋" w:eastAsia="仿宋" w:cs="仿宋"/>
          <w:color w:val="000000" w:themeColor="text1"/>
          <w:sz w:val="28"/>
          <w:szCs w:val="28"/>
          <w:lang w:val="en-US" w:eastAsia="zh-CN"/>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年）</w:t>
      </w:r>
      <w:r>
        <w:rPr>
          <w:rFonts w:hint="eastAsia" w:ascii="仿宋" w:hAnsi="仿宋" w:eastAsia="仿宋" w:cs="仿宋"/>
          <w:color w:val="000000" w:themeColor="text1"/>
          <w:sz w:val="28"/>
          <w:szCs w:val="28"/>
          <w:lang w:eastAsia="zh-CN"/>
          <w14:textFill>
            <w14:solidFill>
              <w14:schemeClr w14:val="tx1"/>
            </w14:solidFill>
          </w14:textFill>
        </w:rPr>
        <w:t>三</w:t>
      </w:r>
      <w:r>
        <w:rPr>
          <w:rFonts w:hint="eastAsia" w:ascii="仿宋" w:hAnsi="仿宋" w:eastAsia="仿宋" w:cs="仿宋"/>
          <w:color w:val="000000" w:themeColor="text1"/>
          <w:sz w:val="28"/>
          <w:szCs w:val="28"/>
          <w14:textFill>
            <w14:solidFill>
              <w14:schemeClr w14:val="tx1"/>
            </w14:solidFill>
          </w14:textFill>
        </w:rPr>
        <w:t>个以上同类项目销售成功案例,近三年未发生重大安全或质量事故。</w:t>
      </w:r>
    </w:p>
    <w:p>
      <w:pPr>
        <w:spacing w:after="0" w:line="500" w:lineRule="exact"/>
        <w:ind w:left="1130" w:leftChars="322" w:hanging="422" w:hangingChars="151"/>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（5）参与人须有良好的商业信誉和健全的财务制度。</w:t>
      </w:r>
    </w:p>
    <w:p>
      <w:pPr>
        <w:spacing w:after="0" w:line="500" w:lineRule="exact"/>
        <w:ind w:left="1130" w:leftChars="322" w:hanging="422" w:hangingChars="151"/>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（6）参与人有依法缴纳税金和社会保障资金的良好记录。</w:t>
      </w:r>
    </w:p>
    <w:p>
      <w:pPr>
        <w:widowControl w:val="0"/>
        <w:numPr>
          <w:ilvl w:val="1"/>
          <w:numId w:val="1"/>
        </w:numPr>
        <w:spacing w:after="0" w:line="500" w:lineRule="exact"/>
        <w:rPr>
          <w:rFonts w:hint="eastAsia"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报价响应文件递交方式：密封报价并邮寄。</w:t>
      </w:r>
    </w:p>
    <w:p>
      <w:pPr>
        <w:widowControl w:val="0"/>
        <w:numPr>
          <w:ilvl w:val="1"/>
          <w:numId w:val="1"/>
        </w:numPr>
        <w:spacing w:after="0" w:line="500" w:lineRule="exact"/>
        <w:rPr>
          <w:rFonts w:hint="eastAsia"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报价响应文件递交截止时间</w:t>
      </w:r>
      <w:r>
        <w:rPr>
          <w:rFonts w:hint="eastAsia" w:ascii="仿宋" w:hAnsi="仿宋" w:eastAsia="仿宋" w:cs="仿宋"/>
          <w:color w:val="000000" w:themeColor="text1"/>
          <w:sz w:val="28"/>
          <w:szCs w:val="28"/>
          <w:shd w:val="clear" w:color="auto" w:fill="FFFFFF"/>
          <w14:textFill>
            <w14:solidFill>
              <w14:schemeClr w14:val="tx1"/>
            </w14:solidFill>
          </w14:textFill>
        </w:rPr>
        <w:t>：</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2021</w:t>
      </w:r>
      <w:r>
        <w:rPr>
          <w:rFonts w:hint="eastAsia" w:ascii="仿宋" w:hAnsi="仿宋" w:eastAsia="仿宋" w:cs="仿宋"/>
          <w:color w:val="000000" w:themeColor="text1"/>
          <w:sz w:val="28"/>
          <w:szCs w:val="28"/>
          <w:shd w:val="clear" w:color="auto" w:fill="FFFFFF"/>
          <w14:textFill>
            <w14:solidFill>
              <w14:schemeClr w14:val="tx1"/>
            </w14:solidFill>
          </w14:textFill>
        </w:rPr>
        <w:t>年</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11</w:t>
      </w:r>
      <w:r>
        <w:rPr>
          <w:rFonts w:hint="eastAsia" w:ascii="仿宋" w:hAnsi="仿宋" w:eastAsia="仿宋" w:cs="仿宋"/>
          <w:color w:val="000000" w:themeColor="text1"/>
          <w:sz w:val="28"/>
          <w:szCs w:val="28"/>
          <w:shd w:val="clear" w:color="auto" w:fill="FFFFFF"/>
          <w14:textFill>
            <w14:solidFill>
              <w14:schemeClr w14:val="tx1"/>
            </w14:solidFill>
          </w14:textFill>
        </w:rPr>
        <w:t>月</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4</w:t>
      </w:r>
      <w:r>
        <w:rPr>
          <w:rFonts w:hint="eastAsia" w:ascii="仿宋" w:hAnsi="仿宋" w:eastAsia="仿宋" w:cs="仿宋"/>
          <w:color w:val="000000" w:themeColor="text1"/>
          <w:sz w:val="28"/>
          <w:szCs w:val="28"/>
          <w:shd w:val="clear" w:color="auto" w:fill="FFFFFF"/>
          <w14:textFill>
            <w14:solidFill>
              <w14:schemeClr w14:val="tx1"/>
            </w14:solidFill>
          </w14:textFill>
        </w:rPr>
        <w:t>日下午16:00前（以参与人快递寄出时间为准）。</w:t>
      </w:r>
    </w:p>
    <w:p>
      <w:pPr>
        <w:spacing w:after="0" w:line="500" w:lineRule="exact"/>
        <w:ind w:firstLine="420" w:firstLineChars="15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7. 报价响应文件递交地点：</w:t>
      </w:r>
      <w:r>
        <w:rPr>
          <w:rFonts w:hint="eastAsia" w:ascii="仿宋" w:hAnsi="仿宋" w:eastAsia="仿宋" w:cs="仿宋"/>
          <w:color w:val="000000" w:themeColor="text1"/>
          <w:sz w:val="28"/>
          <w:szCs w:val="28"/>
          <w:lang w:eastAsia="zh-CN"/>
          <w14:textFill>
            <w14:solidFill>
              <w14:schemeClr w14:val="tx1"/>
            </w14:solidFill>
          </w14:textFill>
        </w:rPr>
        <w:t>郑州城轨交通中等专业学校采购管理科</w:t>
      </w:r>
      <w:r>
        <w:rPr>
          <w:rFonts w:hint="eastAsia" w:ascii="仿宋" w:hAnsi="仿宋" w:eastAsia="仿宋" w:cs="仿宋"/>
          <w:color w:val="000000" w:themeColor="text1"/>
          <w:sz w:val="28"/>
          <w:szCs w:val="28"/>
          <w14:textFill>
            <w14:solidFill>
              <w14:schemeClr w14:val="tx1"/>
            </w14:solidFill>
          </w14:textFill>
        </w:rPr>
        <w:t>。</w:t>
      </w:r>
    </w:p>
    <w:p>
      <w:pPr>
        <w:spacing w:after="0" w:line="500" w:lineRule="exact"/>
        <w:ind w:left="839"/>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联系人：</w:t>
      </w:r>
      <w:r>
        <w:rPr>
          <w:rFonts w:hint="eastAsia" w:ascii="仿宋" w:hAnsi="仿宋" w:eastAsia="仿宋" w:cs="仿宋"/>
          <w:color w:val="000000" w:themeColor="text1"/>
          <w:sz w:val="28"/>
          <w:szCs w:val="28"/>
          <w:lang w:eastAsia="zh-CN"/>
          <w14:textFill>
            <w14:solidFill>
              <w14:schemeClr w14:val="tx1"/>
            </w14:solidFill>
          </w14:textFill>
        </w:rPr>
        <w:t>张永强</w:t>
      </w:r>
      <w:r>
        <w:rPr>
          <w:rFonts w:hint="eastAsia" w:ascii="仿宋" w:hAnsi="仿宋" w:eastAsia="仿宋" w:cs="仿宋"/>
          <w:color w:val="000000" w:themeColor="text1"/>
          <w:sz w:val="28"/>
          <w:szCs w:val="28"/>
          <w14:textFill>
            <w14:solidFill>
              <w14:schemeClr w14:val="tx1"/>
            </w14:solidFill>
          </w14:textFill>
        </w:rPr>
        <w:t>；联系电话：</w:t>
      </w:r>
      <w:r>
        <w:rPr>
          <w:rFonts w:hint="eastAsia" w:ascii="仿宋" w:hAnsi="仿宋" w:eastAsia="仿宋" w:cs="仿宋"/>
          <w:color w:val="000000" w:themeColor="text1"/>
          <w:sz w:val="28"/>
          <w:szCs w:val="28"/>
          <w:lang w:val="en-US" w:eastAsia="zh-CN"/>
          <w14:textFill>
            <w14:solidFill>
              <w14:schemeClr w14:val="tx1"/>
            </w14:solidFill>
          </w14:textFill>
        </w:rPr>
        <w:t>18537172600</w:t>
      </w:r>
    </w:p>
    <w:p>
      <w:pPr>
        <w:spacing w:after="0" w:line="500" w:lineRule="exact"/>
        <w:ind w:firstLine="425" w:firstLineChars="152"/>
        <w:jc w:val="left"/>
        <w:rPr>
          <w:rFonts w:hint="eastAsia" w:ascii="仿宋" w:hAnsi="仿宋" w:eastAsia="仿宋" w:cs="仿宋"/>
          <w:color w:val="000000" w:themeColor="text1"/>
          <w:sz w:val="28"/>
          <w:szCs w:val="28"/>
          <w14:textFill>
            <w14:solidFill>
              <w14:schemeClr w14:val="tx1"/>
            </w14:solidFill>
          </w14:textFill>
        </w:rPr>
        <w:sectPr>
          <w:headerReference r:id="rId6" w:type="first"/>
          <w:pgSz w:w="11906" w:h="16838"/>
          <w:pgMar w:top="1440" w:right="1416" w:bottom="1440" w:left="1134" w:header="851" w:footer="227" w:gutter="0"/>
          <w:cols w:space="425" w:num="1"/>
          <w:titlePg/>
          <w:docGrid w:type="lines" w:linePitch="312" w:charSpace="0"/>
        </w:sectPr>
      </w:pPr>
    </w:p>
    <w:p>
      <w:pPr>
        <w:spacing w:after="0" w:line="500" w:lineRule="exact"/>
        <w:ind w:left="1130" w:leftChars="322" w:hanging="422" w:hangingChars="151"/>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二、参与人须知</w:t>
      </w:r>
    </w:p>
    <w:p>
      <w:pPr>
        <w:spacing w:after="0" w:line="500" w:lineRule="exact"/>
        <w:ind w:left="1130" w:leftChars="322" w:hanging="422" w:hangingChars="151"/>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 所有货物均以人民币报价；</w:t>
      </w:r>
    </w:p>
    <w:p>
      <w:pPr>
        <w:spacing w:after="0" w:line="500" w:lineRule="exact"/>
        <w:ind w:left="1130" w:leftChars="322" w:hanging="422" w:hangingChars="151"/>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 报价响应文件</w:t>
      </w:r>
      <w:r>
        <w:rPr>
          <w:rFonts w:hint="eastAsia" w:ascii="仿宋" w:hAnsi="仿宋" w:eastAsia="仿宋" w:cs="仿宋"/>
          <w:color w:val="000000" w:themeColor="text1"/>
          <w:sz w:val="28"/>
          <w:szCs w:val="28"/>
          <w:lang w:eastAsia="zh-CN"/>
          <w14:textFill>
            <w14:solidFill>
              <w14:schemeClr w14:val="tx1"/>
            </w14:solidFill>
          </w14:textFill>
        </w:rPr>
        <w:t>贰</w:t>
      </w:r>
      <w:r>
        <w:rPr>
          <w:rFonts w:hint="eastAsia" w:ascii="仿宋" w:hAnsi="仿宋" w:eastAsia="仿宋" w:cs="仿宋"/>
          <w:color w:val="000000" w:themeColor="text1"/>
          <w:sz w:val="28"/>
          <w:szCs w:val="28"/>
          <w14:textFill>
            <w14:solidFill>
              <w14:schemeClr w14:val="tx1"/>
            </w14:solidFill>
          </w14:textFill>
        </w:rPr>
        <w:t>份，报价响应文件必须用A4幅面纸张打印，须由参与人填写并加盖公章（正本</w:t>
      </w:r>
      <w:r>
        <w:rPr>
          <w:rFonts w:hint="eastAsia" w:ascii="仿宋" w:hAnsi="仿宋" w:eastAsia="仿宋" w:cs="仿宋"/>
          <w:color w:val="000000" w:themeColor="text1"/>
          <w:sz w:val="28"/>
          <w:szCs w:val="28"/>
          <w:lang w:eastAsia="zh-CN"/>
          <w14:textFill>
            <w14:solidFill>
              <w14:schemeClr w14:val="tx1"/>
            </w14:solidFill>
          </w14:textFill>
        </w:rPr>
        <w:t>壹</w:t>
      </w:r>
      <w:r>
        <w:rPr>
          <w:rFonts w:hint="eastAsia" w:ascii="仿宋" w:hAnsi="仿宋" w:eastAsia="仿宋" w:cs="仿宋"/>
          <w:color w:val="000000" w:themeColor="text1"/>
          <w:sz w:val="28"/>
          <w:szCs w:val="28"/>
          <w14:textFill>
            <w14:solidFill>
              <w14:schemeClr w14:val="tx1"/>
            </w14:solidFill>
          </w14:textFill>
        </w:rPr>
        <w:t>份副本</w:t>
      </w:r>
      <w:r>
        <w:rPr>
          <w:rFonts w:hint="eastAsia" w:ascii="仿宋" w:hAnsi="仿宋" w:eastAsia="仿宋" w:cs="仿宋"/>
          <w:color w:val="000000" w:themeColor="text1"/>
          <w:sz w:val="28"/>
          <w:szCs w:val="28"/>
          <w:lang w:eastAsia="zh-CN"/>
          <w14:textFill>
            <w14:solidFill>
              <w14:schemeClr w14:val="tx1"/>
            </w14:solidFill>
          </w14:textFill>
        </w:rPr>
        <w:t>壹</w:t>
      </w:r>
      <w:r>
        <w:rPr>
          <w:rFonts w:hint="eastAsia" w:ascii="仿宋" w:hAnsi="仿宋" w:eastAsia="仿宋" w:cs="仿宋"/>
          <w:color w:val="000000" w:themeColor="text1"/>
          <w:sz w:val="28"/>
          <w:szCs w:val="28"/>
          <w14:textFill>
            <w14:solidFill>
              <w14:schemeClr w14:val="tx1"/>
            </w14:solidFill>
          </w14:textFill>
        </w:rPr>
        <w:t>份）；</w:t>
      </w:r>
    </w:p>
    <w:p>
      <w:pPr>
        <w:spacing w:after="0" w:line="500" w:lineRule="exact"/>
        <w:ind w:left="1130" w:leftChars="322" w:hanging="422" w:hangingChars="151"/>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 报价响应文件用不退色墨水书写或打印，因字迹潦草或表达不清所引起的后果由参与人自负；</w:t>
      </w:r>
    </w:p>
    <w:p>
      <w:pPr>
        <w:spacing w:after="0" w:line="500" w:lineRule="exact"/>
        <w:ind w:left="1130" w:leftChars="322" w:hanging="422" w:hangingChars="151"/>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 报价响应文件及所有相关资料需同时进行密封处理，并在密封处加盖公章，未做密封处理及</w:t>
      </w:r>
      <w:r>
        <w:rPr>
          <w:rFonts w:hint="eastAsia" w:ascii="仿宋" w:hAnsi="仿宋" w:eastAsia="仿宋" w:cs="仿宋"/>
          <w:b w:val="0"/>
          <w:bCs w:val="0"/>
          <w:color w:val="000000" w:themeColor="text1"/>
          <w:sz w:val="28"/>
          <w:szCs w:val="28"/>
          <w14:textFill>
            <w14:solidFill>
              <w14:schemeClr w14:val="tx1"/>
            </w14:solidFill>
          </w14:textFill>
        </w:rPr>
        <w:t>未加盖公章的视为无效报价</w:t>
      </w:r>
      <w:r>
        <w:rPr>
          <w:rFonts w:hint="eastAsia" w:ascii="仿宋" w:hAnsi="仿宋" w:eastAsia="仿宋" w:cs="仿宋"/>
          <w:b/>
          <w:bCs/>
          <w:color w:val="000000" w:themeColor="text1"/>
          <w:sz w:val="28"/>
          <w:szCs w:val="28"/>
          <w14:textFill>
            <w14:solidFill>
              <w14:schemeClr w14:val="tx1"/>
            </w14:solidFill>
          </w14:textFill>
        </w:rPr>
        <w:t>；</w:t>
      </w:r>
    </w:p>
    <w:p>
      <w:pPr>
        <w:spacing w:after="0" w:line="500" w:lineRule="exact"/>
        <w:ind w:left="1130" w:leftChars="322" w:hanging="422" w:hangingChars="151"/>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 一个参与人只能提交一个报价响应文件。但如果参与人之间存在下列互为关联关系情形之一的，不得同时参加本项目报价：</w:t>
      </w:r>
    </w:p>
    <w:p>
      <w:pPr>
        <w:spacing w:after="0" w:line="500" w:lineRule="exact"/>
        <w:ind w:left="1130" w:leftChars="322" w:hanging="422" w:hangingChars="151"/>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 法定代表人为同一人的两个及两个以上法人；</w:t>
      </w:r>
    </w:p>
    <w:p>
      <w:pPr>
        <w:spacing w:after="0" w:line="500" w:lineRule="exact"/>
        <w:ind w:left="1130" w:leftChars="322" w:hanging="422" w:hangingChars="151"/>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 母公司、直接或间接持股50％及以上的被投资公司;</w:t>
      </w:r>
    </w:p>
    <w:p>
      <w:pPr>
        <w:spacing w:after="0" w:line="500" w:lineRule="exact"/>
        <w:ind w:left="1130" w:leftChars="322" w:hanging="422" w:hangingChars="151"/>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 均为同一家母公司直接或间接持股50％及以上的被投资公司。</w:t>
      </w:r>
    </w:p>
    <w:p>
      <w:pPr>
        <w:spacing w:after="0" w:line="500" w:lineRule="exact"/>
        <w:ind w:left="1130" w:leftChars="322" w:hanging="422" w:hangingChars="151"/>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三、售后服务要求</w:t>
      </w:r>
    </w:p>
    <w:p>
      <w:pPr>
        <w:spacing w:after="0" w:line="500" w:lineRule="exact"/>
        <w:ind w:left="1130" w:leftChars="322" w:hanging="422" w:hangingChars="151"/>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 免费保修期；</w:t>
      </w:r>
    </w:p>
    <w:p>
      <w:pPr>
        <w:spacing w:after="0" w:line="500" w:lineRule="exact"/>
        <w:ind w:left="1130" w:leftChars="322" w:hanging="422" w:hangingChars="151"/>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 应急维修时间安排；</w:t>
      </w:r>
    </w:p>
    <w:p>
      <w:pPr>
        <w:spacing w:after="0" w:line="500" w:lineRule="exact"/>
        <w:ind w:left="1130" w:leftChars="322" w:hanging="422" w:hangingChars="151"/>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 培训计划及人员安排；</w:t>
      </w:r>
    </w:p>
    <w:p>
      <w:pPr>
        <w:spacing w:after="0" w:line="500" w:lineRule="exact"/>
        <w:ind w:left="1130" w:leftChars="322" w:hanging="422" w:hangingChars="151"/>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 维修地点、地址、联系电话及联系人员；</w:t>
      </w:r>
    </w:p>
    <w:p>
      <w:pPr>
        <w:spacing w:after="0" w:line="500" w:lineRule="exact"/>
        <w:ind w:left="1130" w:leftChars="322" w:hanging="422" w:hangingChars="151"/>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 维修服务收费标准；</w:t>
      </w:r>
    </w:p>
    <w:p>
      <w:pPr>
        <w:spacing w:after="0" w:line="500" w:lineRule="exact"/>
        <w:ind w:left="1130" w:leftChars="322" w:hanging="422" w:hangingChars="151"/>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 主要零配件及易耗品价格；</w:t>
      </w:r>
    </w:p>
    <w:p>
      <w:pPr>
        <w:spacing w:after="0" w:line="500" w:lineRule="exact"/>
        <w:ind w:left="1130" w:leftChars="322" w:hanging="422" w:hangingChars="151"/>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7. 制造商的技术支持；</w:t>
      </w:r>
    </w:p>
    <w:p>
      <w:pPr>
        <w:spacing w:after="0" w:line="500" w:lineRule="exact"/>
        <w:ind w:firstLine="425" w:firstLineChars="152"/>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四、确定成交参与人标准及原则：</w:t>
      </w:r>
    </w:p>
    <w:p>
      <w:pPr>
        <w:spacing w:after="0" w:line="500" w:lineRule="exact"/>
        <w:ind w:firstLine="425" w:firstLineChars="152"/>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所投设备符合采购需求、质量和服务要求,经过磋商所报价格为合理价格的参与人为成交参与</w:t>
      </w:r>
      <w:bookmarkStart w:id="332" w:name="_GoBack"/>
      <w:bookmarkEnd w:id="332"/>
      <w:r>
        <w:rPr>
          <w:rFonts w:hint="eastAsia" w:ascii="仿宋" w:hAnsi="仿宋" w:eastAsia="仿宋" w:cs="仿宋"/>
          <w:color w:val="000000" w:themeColor="text1"/>
          <w:sz w:val="28"/>
          <w:szCs w:val="28"/>
          <w14:textFill>
            <w14:solidFill>
              <w14:schemeClr w14:val="tx1"/>
            </w14:solidFill>
          </w14:textFill>
        </w:rPr>
        <w:t>人，最低报价不作为成交的保证。</w:t>
      </w:r>
    </w:p>
    <w:p>
      <w:pPr>
        <w:numPr>
          <w:ilvl w:val="0"/>
          <w:numId w:val="2"/>
        </w:numPr>
        <w:rPr>
          <w:rFonts w:hint="eastAsia" w:ascii="仿宋" w:hAnsi="仿宋" w:eastAsia="仿宋" w:cs="仿宋"/>
          <w:b/>
          <w:color w:val="000000" w:themeColor="text1"/>
          <w:sz w:val="44"/>
          <w:szCs w:val="44"/>
          <w14:textFill>
            <w14:solidFill>
              <w14:schemeClr w14:val="tx1"/>
            </w14:solidFill>
          </w14:textFill>
        </w:rPr>
        <w:sectPr>
          <w:headerReference r:id="rId8" w:type="first"/>
          <w:headerReference r:id="rId7" w:type="default"/>
          <w:pgSz w:w="11906" w:h="16838"/>
          <w:pgMar w:top="1440" w:right="1416" w:bottom="1440" w:left="1134" w:header="851" w:footer="227" w:gutter="0"/>
          <w:pgNumType w:fmt="decimal" w:start="1"/>
          <w:cols w:space="425" w:num="1"/>
          <w:titlePg/>
          <w:docGrid w:type="lines" w:linePitch="312" w:charSpace="0"/>
        </w:sectPr>
      </w:pPr>
    </w:p>
    <w:p>
      <w:pPr>
        <w:numPr>
          <w:ilvl w:val="0"/>
          <w:numId w:val="2"/>
        </w:numPr>
        <w:jc w:val="center"/>
        <w:rPr>
          <w:rFonts w:hint="eastAsia" w:ascii="仿宋" w:hAnsi="仿宋" w:eastAsia="仿宋" w:cs="仿宋"/>
          <w:b/>
          <w:color w:val="000000" w:themeColor="text1"/>
          <w:sz w:val="44"/>
          <w:szCs w:val="44"/>
          <w14:textFill>
            <w14:solidFill>
              <w14:schemeClr w14:val="tx1"/>
            </w14:solidFill>
          </w14:textFill>
        </w:rPr>
      </w:pPr>
      <w:r>
        <w:rPr>
          <w:rFonts w:hint="eastAsia" w:ascii="仿宋" w:hAnsi="仿宋" w:eastAsia="仿宋" w:cs="仿宋"/>
          <w:b/>
          <w:color w:val="000000" w:themeColor="text1"/>
          <w:sz w:val="44"/>
          <w:szCs w:val="44"/>
          <w14:textFill>
            <w14:solidFill>
              <w14:schemeClr w14:val="tx1"/>
            </w14:solidFill>
          </w14:textFill>
        </w:rPr>
        <w:t>公开询价项目介绍</w:t>
      </w:r>
      <w:bookmarkEnd w:id="49"/>
    </w:p>
    <w:p>
      <w:pPr>
        <w:widowControl w:val="0"/>
        <w:spacing w:after="0" w:line="500" w:lineRule="exact"/>
        <w:ind w:left="426"/>
        <w:jc w:val="center"/>
        <w:rPr>
          <w:rFonts w:hint="eastAsia" w:ascii="仿宋" w:hAnsi="仿宋" w:eastAsia="仿宋" w:cs="仿宋"/>
          <w:b/>
          <w:color w:val="000000" w:themeColor="text1"/>
          <w:sz w:val="32"/>
          <w:szCs w:val="32"/>
          <w:lang w:eastAsia="zh-CN"/>
          <w14:textFill>
            <w14:solidFill>
              <w14:schemeClr w14:val="tx1"/>
            </w14:solidFill>
          </w14:textFill>
        </w:rPr>
      </w:pPr>
      <w:r>
        <w:rPr>
          <w:rFonts w:hint="eastAsia" w:ascii="仿宋" w:hAnsi="仿宋" w:eastAsia="仿宋" w:cs="仿宋"/>
          <w:b/>
          <w:color w:val="000000" w:themeColor="text1"/>
          <w:sz w:val="32"/>
          <w:szCs w:val="32"/>
          <w:lang w:eastAsia="zh-CN"/>
          <w14:textFill>
            <w14:solidFill>
              <w14:schemeClr w14:val="tx1"/>
            </w14:solidFill>
          </w14:textFill>
        </w:rPr>
        <w:t>使用需求</w:t>
      </w:r>
    </w:p>
    <w:p>
      <w:pPr>
        <w:keepNext w:val="0"/>
        <w:keepLines w:val="0"/>
        <w:pageBreakBefore w:val="0"/>
        <w:widowControl w:val="0"/>
        <w:kinsoku/>
        <w:wordWrap/>
        <w:overflowPunct/>
        <w:topLinePunct w:val="0"/>
        <w:autoSpaceDE/>
        <w:autoSpaceDN/>
        <w:bidi w:val="0"/>
        <w:adjustRightInd/>
        <w:snapToGrid/>
        <w:spacing w:after="0" w:line="500" w:lineRule="exact"/>
        <w:ind w:left="425" w:firstLine="560" w:firstLineChars="20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1）先进性与适用性原则：本系统的技术性能和质量指标应达到国内一流水平，系统的使用、操作简便快捷，容易掌握，适应时代发展的需求和高校门卫管理、车辆管理的要求，能够有效地对大门出入车辆进行控制和管理。 </w:t>
      </w:r>
    </w:p>
    <w:p>
      <w:pPr>
        <w:keepNext w:val="0"/>
        <w:keepLines w:val="0"/>
        <w:pageBreakBefore w:val="0"/>
        <w:widowControl w:val="0"/>
        <w:kinsoku/>
        <w:wordWrap/>
        <w:overflowPunct/>
        <w:topLinePunct w:val="0"/>
        <w:autoSpaceDE/>
        <w:autoSpaceDN/>
        <w:bidi w:val="0"/>
        <w:adjustRightInd/>
        <w:snapToGrid/>
        <w:spacing w:after="0" w:line="500" w:lineRule="exact"/>
        <w:ind w:left="425" w:firstLine="560" w:firstLineChars="20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（2）经济性与实用性原则：根据现场环境，设计并选用功能适合现场情况、符合要求的系统配置方案，通过严密、有机的组合，实现最佳的性能价格比，经济实用。</w:t>
      </w:r>
    </w:p>
    <w:p>
      <w:pPr>
        <w:keepNext w:val="0"/>
        <w:keepLines w:val="0"/>
        <w:pageBreakBefore w:val="0"/>
        <w:widowControl w:val="0"/>
        <w:kinsoku/>
        <w:wordWrap/>
        <w:overflowPunct/>
        <w:topLinePunct w:val="0"/>
        <w:autoSpaceDE/>
        <w:autoSpaceDN/>
        <w:bidi w:val="0"/>
        <w:adjustRightInd/>
        <w:snapToGrid/>
        <w:spacing w:after="0" w:line="500" w:lineRule="exact"/>
        <w:ind w:left="425" w:firstLine="560" w:firstLineChars="20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（3）可靠性与安全性原则：系统具有较高的可靠性，系统故障或事故造成中断后，数据会自动保存并能快速恢复，能确保数据的准确、完整，同时有一整套完整的管理策略，可以保证运行的安全。</w:t>
      </w:r>
    </w:p>
    <w:p>
      <w:pPr>
        <w:keepNext w:val="0"/>
        <w:keepLines w:val="0"/>
        <w:pageBreakBefore w:val="0"/>
        <w:widowControl w:val="0"/>
        <w:kinsoku/>
        <w:wordWrap/>
        <w:overflowPunct/>
        <w:topLinePunct w:val="0"/>
        <w:autoSpaceDE/>
        <w:autoSpaceDN/>
        <w:bidi w:val="0"/>
        <w:adjustRightInd/>
        <w:snapToGrid/>
        <w:spacing w:after="0" w:line="500" w:lineRule="exact"/>
        <w:ind w:left="425" w:firstLine="560" w:firstLineChars="20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（4）稳定性与可扩展性原则：系统能够实现24小时不间断地工作，稳定性强。同时，系统可灵活增减或更新各个子系统及软件功能扩展。</w:t>
      </w:r>
    </w:p>
    <w:p>
      <w:pPr>
        <w:keepNext w:val="0"/>
        <w:keepLines w:val="0"/>
        <w:pageBreakBefore w:val="0"/>
        <w:widowControl w:val="0"/>
        <w:kinsoku/>
        <w:wordWrap/>
        <w:overflowPunct/>
        <w:topLinePunct w:val="0"/>
        <w:autoSpaceDE/>
        <w:autoSpaceDN/>
        <w:bidi w:val="0"/>
        <w:adjustRightInd/>
        <w:snapToGrid/>
        <w:spacing w:after="0" w:line="500" w:lineRule="exact"/>
        <w:ind w:left="425" w:firstLine="560" w:firstLineChars="20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（5）易维护性原则：系统出现故障时通过简单的工具即可进行维护，同时采用道闸自动起杆方式，保证通道畅通。</w:t>
      </w:r>
    </w:p>
    <w:p>
      <w:pPr>
        <w:keepNext w:val="0"/>
        <w:keepLines w:val="0"/>
        <w:pageBreakBefore w:val="0"/>
        <w:widowControl w:val="0"/>
        <w:kinsoku/>
        <w:wordWrap/>
        <w:overflowPunct/>
        <w:topLinePunct w:val="0"/>
        <w:autoSpaceDE/>
        <w:autoSpaceDN/>
        <w:bidi w:val="0"/>
        <w:adjustRightInd/>
        <w:snapToGrid/>
        <w:spacing w:after="0" w:line="500" w:lineRule="exact"/>
        <w:ind w:left="425" w:firstLine="560" w:firstLineChars="20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基本功能</w:t>
      </w:r>
    </w:p>
    <w:p>
      <w:pPr>
        <w:keepNext w:val="0"/>
        <w:keepLines w:val="0"/>
        <w:pageBreakBefore w:val="0"/>
        <w:widowControl w:val="0"/>
        <w:kinsoku/>
        <w:wordWrap/>
        <w:overflowPunct/>
        <w:topLinePunct w:val="0"/>
        <w:autoSpaceDE/>
        <w:autoSpaceDN/>
        <w:bidi w:val="0"/>
        <w:adjustRightInd/>
        <w:snapToGrid/>
        <w:spacing w:after="0" w:line="500" w:lineRule="exact"/>
        <w:ind w:left="425" w:firstLine="560" w:firstLineChars="20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系统实现车辆免介质进出场，以车牌号作为车辆进出场凭证，采用车牌识别摄像机抓拍车辆的图像并自动识别车牌号对车辆进出信息进行智能化记录和控制，实现值班管理员的科学管理和控制。根据用户需要将不同类型车牌号设置为拍照识别自动起杆模式和人工控制起杆模式，实现秒级高速抬</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慢速落杆，起落杆时间可根据用户需要现场自主可调。并设定不同的收费标准，满足不同车辆停车收取不同的停车费用。</w:t>
      </w:r>
    </w:p>
    <w:p>
      <w:pPr>
        <w:keepNext w:val="0"/>
        <w:keepLines w:val="0"/>
        <w:pageBreakBefore w:val="0"/>
        <w:widowControl w:val="0"/>
        <w:kinsoku/>
        <w:wordWrap/>
        <w:overflowPunct/>
        <w:topLinePunct w:val="0"/>
        <w:autoSpaceDE/>
        <w:autoSpaceDN/>
        <w:bidi w:val="0"/>
        <w:adjustRightInd/>
        <w:snapToGrid/>
        <w:spacing w:after="0" w:line="500" w:lineRule="exact"/>
        <w:ind w:left="425" w:firstLine="560" w:firstLineChars="20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（1）自动车牌识别功能</w:t>
      </w:r>
    </w:p>
    <w:p>
      <w:pPr>
        <w:keepNext w:val="0"/>
        <w:keepLines w:val="0"/>
        <w:pageBreakBefore w:val="0"/>
        <w:widowControl w:val="0"/>
        <w:kinsoku/>
        <w:wordWrap/>
        <w:overflowPunct/>
        <w:topLinePunct w:val="0"/>
        <w:autoSpaceDE/>
        <w:autoSpaceDN/>
        <w:bidi w:val="0"/>
        <w:adjustRightInd/>
        <w:snapToGrid/>
        <w:spacing w:after="0" w:line="500" w:lineRule="exact"/>
        <w:ind w:left="425" w:firstLine="560" w:firstLineChars="200"/>
        <w:jc w:val="left"/>
        <w:textAlignment w:val="auto"/>
        <w:rPr>
          <w:rFonts w:hint="eastAsia" w:ascii="仿宋" w:hAnsi="仿宋" w:eastAsia="仿宋" w:cs="仿宋"/>
          <w:color w:val="000000" w:themeColor="text1"/>
          <w:sz w:val="28"/>
          <w:szCs w:val="28"/>
          <w14:textFill>
            <w14:solidFill>
              <w14:schemeClr w14:val="tx1"/>
            </w14:solidFill>
          </w14:textFill>
        </w:rPr>
      </w:pPr>
      <w:bookmarkStart w:id="50" w:name="2_3"/>
      <w:bookmarkEnd w:id="50"/>
      <w:bookmarkStart w:id="51" w:name="sub3583110_2_3"/>
      <w:bookmarkEnd w:id="51"/>
      <w:r>
        <w:rPr>
          <w:rFonts w:hint="eastAsia" w:ascii="仿宋" w:hAnsi="仿宋" w:eastAsia="仿宋" w:cs="仿宋"/>
          <w:color w:val="000000" w:themeColor="text1"/>
          <w:sz w:val="28"/>
          <w:szCs w:val="28"/>
          <w14:textFill>
            <w14:solidFill>
              <w14:schemeClr w14:val="tx1"/>
            </w14:solidFill>
          </w14:textFill>
        </w:rPr>
        <w:t>系统需配置集成补光灯设计，采用闪光拍摄方式的高清高速摄像机自动采集出入车辆的前部特征图像，自动识别车牌号码并记录车辆的前部全景图像，作为停车管理、停车收费、安全认证的原始数据，并以车牌号码作为数据标识进行信息数据管理。同时系统需采用多种自动车牌识别技术，提高车牌的识别率，保证全年全天在各种光线、天气等环境下车牌清晰，车牌识别准确率不低于99%。系统需采用神经网络+特征识别的双重算法，保证多种车牌类型的准确认定，进一步提高识别率。系统能够对识别出的车牌进行畸变校准，并最终将识别出的车牌号码作为车场通行唯一凭证。系统还能够通过出入口的识别结果比对来判断车辆性质和收费情况。</w:t>
      </w:r>
    </w:p>
    <w:p>
      <w:pPr>
        <w:keepNext w:val="0"/>
        <w:keepLines w:val="0"/>
        <w:pageBreakBefore w:val="0"/>
        <w:widowControl w:val="0"/>
        <w:kinsoku/>
        <w:wordWrap/>
        <w:overflowPunct/>
        <w:topLinePunct w:val="0"/>
        <w:autoSpaceDE/>
        <w:autoSpaceDN/>
        <w:bidi w:val="0"/>
        <w:adjustRightInd/>
        <w:snapToGrid/>
        <w:spacing w:after="0" w:line="500" w:lineRule="exact"/>
        <w:ind w:left="425" w:firstLine="560" w:firstLineChars="20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（2）车型识别功能</w:t>
      </w:r>
    </w:p>
    <w:p>
      <w:pPr>
        <w:keepNext w:val="0"/>
        <w:keepLines w:val="0"/>
        <w:pageBreakBefore w:val="0"/>
        <w:widowControl w:val="0"/>
        <w:kinsoku/>
        <w:wordWrap/>
        <w:overflowPunct/>
        <w:topLinePunct w:val="0"/>
        <w:autoSpaceDE/>
        <w:autoSpaceDN/>
        <w:bidi w:val="0"/>
        <w:adjustRightInd/>
        <w:snapToGrid/>
        <w:spacing w:after="0" w:line="500" w:lineRule="exact"/>
        <w:ind w:left="425" w:firstLine="560" w:firstLineChars="20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系统需采用多维车牌识别技术，结合车牌及车型识别，能够保证综合车辆识别率不低于99%。对于某些“无车牌”或“车牌受损”等原因导致无法识别车牌号的车辆，通过车型、颜色识别后将照片归入“待选”名单，方便出场时人工比对照片进行收费；系统对无法识别的车辆进行人工车牌信息修改，出场时利用模糊查询匹配；车辆入场、出场进行车辆整体高清拍照，以备查询使用。</w:t>
      </w:r>
    </w:p>
    <w:p>
      <w:pPr>
        <w:keepNext w:val="0"/>
        <w:keepLines w:val="0"/>
        <w:pageBreakBefore w:val="0"/>
        <w:widowControl w:val="0"/>
        <w:kinsoku/>
        <w:wordWrap/>
        <w:overflowPunct/>
        <w:topLinePunct w:val="0"/>
        <w:autoSpaceDE/>
        <w:autoSpaceDN/>
        <w:bidi w:val="0"/>
        <w:adjustRightInd/>
        <w:snapToGrid/>
        <w:spacing w:after="0" w:line="500" w:lineRule="exact"/>
        <w:ind w:left="425" w:firstLine="560" w:firstLineChars="20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（3）系统自检功能</w:t>
      </w:r>
    </w:p>
    <w:p>
      <w:pPr>
        <w:keepNext w:val="0"/>
        <w:keepLines w:val="0"/>
        <w:pageBreakBefore w:val="0"/>
        <w:widowControl w:val="0"/>
        <w:kinsoku/>
        <w:wordWrap/>
        <w:overflowPunct/>
        <w:topLinePunct w:val="0"/>
        <w:autoSpaceDE/>
        <w:autoSpaceDN/>
        <w:bidi w:val="0"/>
        <w:adjustRightInd/>
        <w:snapToGrid/>
        <w:spacing w:after="0" w:line="500" w:lineRule="exact"/>
        <w:ind w:left="425" w:firstLine="560" w:firstLineChars="20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具备自检功能，自动检测音频模块、存储模块、时钟模块工作状态是否正常，如发现错误会发出各种报警声。通过软件可检测系统外围设备如道闸、地感工作状态，并通过软件界面或LED 显示屏显示检测结果。</w:t>
      </w:r>
    </w:p>
    <w:p>
      <w:pPr>
        <w:keepNext w:val="0"/>
        <w:keepLines w:val="0"/>
        <w:pageBreakBefore w:val="0"/>
        <w:widowControl w:val="0"/>
        <w:kinsoku/>
        <w:wordWrap/>
        <w:overflowPunct/>
        <w:topLinePunct w:val="0"/>
        <w:autoSpaceDE/>
        <w:autoSpaceDN/>
        <w:bidi w:val="0"/>
        <w:adjustRightInd/>
        <w:snapToGrid/>
        <w:spacing w:after="0" w:line="500" w:lineRule="exact"/>
        <w:ind w:left="425" w:firstLine="560" w:firstLineChars="20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（4）收费显示功能</w:t>
      </w:r>
    </w:p>
    <w:p>
      <w:pPr>
        <w:keepNext w:val="0"/>
        <w:keepLines w:val="0"/>
        <w:pageBreakBefore w:val="0"/>
        <w:widowControl w:val="0"/>
        <w:kinsoku/>
        <w:wordWrap/>
        <w:overflowPunct/>
        <w:topLinePunct w:val="0"/>
        <w:autoSpaceDE/>
        <w:autoSpaceDN/>
        <w:bidi w:val="0"/>
        <w:adjustRightInd/>
        <w:snapToGrid/>
        <w:spacing w:after="0" w:line="500" w:lineRule="exact"/>
        <w:ind w:left="425" w:firstLine="560" w:firstLineChars="20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18.5寸LCD液晶显示屏，像素1366*768，真彩色 ；带语音播报，可显示车牌识别照片、收费金额、付款二维码、出行提示、物业信息、广告等多种信息；可支持微信/支付宝二维码扫码付费，为车主提供更多便捷；空闲状态下可加载动态广告播放和宣传片。</w:t>
      </w:r>
    </w:p>
    <w:p>
      <w:pPr>
        <w:keepNext w:val="0"/>
        <w:keepLines w:val="0"/>
        <w:pageBreakBefore w:val="0"/>
        <w:widowControl w:val="0"/>
        <w:kinsoku/>
        <w:wordWrap/>
        <w:overflowPunct/>
        <w:topLinePunct w:val="0"/>
        <w:autoSpaceDE/>
        <w:autoSpaceDN/>
        <w:bidi w:val="0"/>
        <w:adjustRightInd/>
        <w:snapToGrid/>
        <w:spacing w:after="0" w:line="500" w:lineRule="exact"/>
        <w:ind w:left="425" w:firstLine="560" w:firstLineChars="20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（5）收费标准设置</w:t>
      </w:r>
    </w:p>
    <w:p>
      <w:pPr>
        <w:keepNext w:val="0"/>
        <w:keepLines w:val="0"/>
        <w:pageBreakBefore w:val="0"/>
        <w:widowControl w:val="0"/>
        <w:kinsoku/>
        <w:wordWrap/>
        <w:overflowPunct/>
        <w:topLinePunct w:val="0"/>
        <w:autoSpaceDE/>
        <w:autoSpaceDN/>
        <w:bidi w:val="0"/>
        <w:adjustRightInd/>
        <w:snapToGrid/>
        <w:spacing w:after="0" w:line="500" w:lineRule="exact"/>
        <w:ind w:left="425" w:firstLine="560" w:firstLineChars="20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软件可根据不同时段、不同车型、不同用户组的收费标准分别计费。不同用户组收费如免费停车用户，免费组车辆不限时免费停车；折扣组用户，折扣组可按比例或固定金额减免停车费用；包时组用户，包时组在包时范围内免收费用，超期正常收取。包时可设定指定开始结束日期，并可按车位绑定车辆，车位可用情况下进行包时收费。可自行设置更多收费分组，分组用户数不限。</w:t>
      </w:r>
    </w:p>
    <w:p>
      <w:pPr>
        <w:keepNext w:val="0"/>
        <w:keepLines w:val="0"/>
        <w:pageBreakBefore w:val="0"/>
        <w:widowControl w:val="0"/>
        <w:kinsoku/>
        <w:wordWrap/>
        <w:overflowPunct/>
        <w:topLinePunct w:val="0"/>
        <w:autoSpaceDE/>
        <w:autoSpaceDN/>
        <w:bidi w:val="0"/>
        <w:adjustRightInd/>
        <w:snapToGrid/>
        <w:spacing w:after="0" w:line="500" w:lineRule="exact"/>
        <w:ind w:left="425" w:firstLine="560" w:firstLineChars="20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（6）分级权限管理功能</w:t>
      </w:r>
    </w:p>
    <w:p>
      <w:pPr>
        <w:keepNext w:val="0"/>
        <w:keepLines w:val="0"/>
        <w:pageBreakBefore w:val="0"/>
        <w:widowControl w:val="0"/>
        <w:kinsoku/>
        <w:wordWrap/>
        <w:overflowPunct/>
        <w:topLinePunct w:val="0"/>
        <w:autoSpaceDE/>
        <w:autoSpaceDN/>
        <w:bidi w:val="0"/>
        <w:adjustRightInd/>
        <w:snapToGrid/>
        <w:spacing w:after="0" w:line="500" w:lineRule="exact"/>
        <w:ind w:left="425" w:firstLine="560" w:firstLineChars="20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软件系统分不同级别。不同级别对应着进入软件系统的不同密码，不同等级的操作人员进入软件系统后，能实现不同的功能。</w:t>
      </w:r>
    </w:p>
    <w:p>
      <w:pPr>
        <w:keepNext w:val="0"/>
        <w:keepLines w:val="0"/>
        <w:pageBreakBefore w:val="0"/>
        <w:widowControl w:val="0"/>
        <w:kinsoku/>
        <w:wordWrap/>
        <w:overflowPunct/>
        <w:topLinePunct w:val="0"/>
        <w:autoSpaceDE/>
        <w:autoSpaceDN/>
        <w:bidi w:val="0"/>
        <w:adjustRightInd/>
        <w:snapToGrid/>
        <w:spacing w:after="0" w:line="500" w:lineRule="exact"/>
        <w:ind w:left="425" w:firstLine="560" w:firstLineChars="20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（7）实时监控图像对比</w:t>
      </w:r>
    </w:p>
    <w:p>
      <w:pPr>
        <w:keepNext w:val="0"/>
        <w:keepLines w:val="0"/>
        <w:pageBreakBefore w:val="0"/>
        <w:widowControl w:val="0"/>
        <w:kinsoku/>
        <w:wordWrap/>
        <w:overflowPunct/>
        <w:topLinePunct w:val="0"/>
        <w:autoSpaceDE/>
        <w:autoSpaceDN/>
        <w:bidi w:val="0"/>
        <w:adjustRightInd/>
        <w:snapToGrid/>
        <w:spacing w:after="0" w:line="500" w:lineRule="exact"/>
        <w:ind w:left="425" w:firstLine="560" w:firstLineChars="20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图像的图幅大小和清晰度、颜色等参数可自行设置。 车辆图像可供有关人员随时查阅。车辆出入图像及数据备总存储量不少于36个月。 </w:t>
      </w:r>
    </w:p>
    <w:p>
      <w:pPr>
        <w:keepNext w:val="0"/>
        <w:keepLines w:val="0"/>
        <w:pageBreakBefore w:val="0"/>
        <w:widowControl w:val="0"/>
        <w:kinsoku/>
        <w:wordWrap/>
        <w:overflowPunct/>
        <w:topLinePunct w:val="0"/>
        <w:autoSpaceDE/>
        <w:autoSpaceDN/>
        <w:bidi w:val="0"/>
        <w:adjustRightInd/>
        <w:snapToGrid/>
        <w:spacing w:after="0" w:line="500" w:lineRule="exact"/>
        <w:ind w:left="425" w:firstLine="560" w:firstLineChars="20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（8）报表功能</w:t>
      </w:r>
    </w:p>
    <w:p>
      <w:pPr>
        <w:keepNext w:val="0"/>
        <w:keepLines w:val="0"/>
        <w:pageBreakBefore w:val="0"/>
        <w:widowControl w:val="0"/>
        <w:kinsoku/>
        <w:wordWrap/>
        <w:overflowPunct/>
        <w:topLinePunct w:val="0"/>
        <w:autoSpaceDE/>
        <w:autoSpaceDN/>
        <w:bidi w:val="0"/>
        <w:adjustRightInd/>
        <w:snapToGrid/>
        <w:spacing w:after="0" w:line="500" w:lineRule="exact"/>
        <w:ind w:left="425" w:firstLine="560" w:firstLineChars="20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统计岗亭收费明细报表、进出车明细报表、提前收费明细报表、每日收费统计报表、每日出入口流量统计报表、特殊数据报表，以及上述报表的周、月、年报表</w:t>
      </w:r>
      <w:bookmarkStart w:id="52" w:name="2_7"/>
      <w:bookmarkEnd w:id="52"/>
      <w:bookmarkStart w:id="53" w:name="sub3583110_2_7"/>
      <w:bookmarkEnd w:id="53"/>
      <w:bookmarkStart w:id="54" w:name="2_6"/>
      <w:bookmarkEnd w:id="54"/>
      <w:bookmarkStart w:id="55" w:name="sub3583110_2_6"/>
      <w:bookmarkEnd w:id="55"/>
      <w:r>
        <w:rPr>
          <w:rFonts w:hint="eastAsia" w:ascii="仿宋" w:hAnsi="仿宋" w:eastAsia="仿宋" w:cs="仿宋"/>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after="0" w:line="500" w:lineRule="exact"/>
        <w:ind w:left="425" w:firstLine="560" w:firstLineChars="20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（9）防砸、刮车功能</w:t>
      </w:r>
    </w:p>
    <w:p>
      <w:pPr>
        <w:keepNext w:val="0"/>
        <w:keepLines w:val="0"/>
        <w:pageBreakBefore w:val="0"/>
        <w:widowControl w:val="0"/>
        <w:kinsoku/>
        <w:wordWrap/>
        <w:overflowPunct/>
        <w:topLinePunct w:val="0"/>
        <w:autoSpaceDE/>
        <w:autoSpaceDN/>
        <w:bidi w:val="0"/>
        <w:adjustRightInd/>
        <w:snapToGrid/>
        <w:spacing w:after="0" w:line="500" w:lineRule="exact"/>
        <w:ind w:left="425" w:firstLine="560" w:firstLineChars="20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具有防砸车功能，即车在道闸下，接近感应区闸杆就不会下落，车辆离开后，闸杆自动下落，避免尾随伤车事件发生</w:t>
      </w:r>
      <w:bookmarkStart w:id="56" w:name="sub3583110_2_2"/>
      <w:bookmarkEnd w:id="56"/>
      <w:bookmarkStart w:id="57" w:name="2_2"/>
      <w:bookmarkEnd w:id="57"/>
      <w:r>
        <w:rPr>
          <w:rFonts w:hint="eastAsia" w:ascii="仿宋" w:hAnsi="仿宋" w:eastAsia="仿宋" w:cs="仿宋"/>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after="0" w:line="500" w:lineRule="exact"/>
        <w:ind w:left="425" w:firstLine="560" w:firstLineChars="20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（10）语言提示功能</w:t>
      </w:r>
    </w:p>
    <w:p>
      <w:pPr>
        <w:keepNext w:val="0"/>
        <w:keepLines w:val="0"/>
        <w:pageBreakBefore w:val="0"/>
        <w:widowControl w:val="0"/>
        <w:kinsoku/>
        <w:wordWrap/>
        <w:overflowPunct/>
        <w:topLinePunct w:val="0"/>
        <w:autoSpaceDE/>
        <w:autoSpaceDN/>
        <w:bidi w:val="0"/>
        <w:adjustRightInd/>
        <w:snapToGrid/>
        <w:spacing w:after="0" w:line="500" w:lineRule="exact"/>
        <w:ind w:left="425" w:firstLine="560" w:firstLineChars="20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管理人员正常操作可提示收费金额、有效期等相关信息，误操作或非法操作作出等人性化提示。</w:t>
      </w:r>
    </w:p>
    <w:p>
      <w:pPr>
        <w:keepNext w:val="0"/>
        <w:keepLines w:val="0"/>
        <w:pageBreakBefore w:val="0"/>
        <w:widowControl w:val="0"/>
        <w:kinsoku/>
        <w:wordWrap/>
        <w:overflowPunct/>
        <w:topLinePunct w:val="0"/>
        <w:autoSpaceDE/>
        <w:autoSpaceDN/>
        <w:bidi w:val="0"/>
        <w:adjustRightInd/>
        <w:snapToGrid/>
        <w:spacing w:after="0" w:line="500" w:lineRule="exact"/>
        <w:ind w:left="425" w:firstLine="560" w:firstLineChars="20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（11）黑名单管理功能</w:t>
      </w:r>
    </w:p>
    <w:p>
      <w:pPr>
        <w:keepNext w:val="0"/>
        <w:keepLines w:val="0"/>
        <w:pageBreakBefore w:val="0"/>
        <w:widowControl w:val="0"/>
        <w:kinsoku/>
        <w:wordWrap/>
        <w:overflowPunct/>
        <w:topLinePunct w:val="0"/>
        <w:autoSpaceDE/>
        <w:autoSpaceDN/>
        <w:bidi w:val="0"/>
        <w:adjustRightInd/>
        <w:snapToGrid/>
        <w:spacing w:after="0" w:line="500" w:lineRule="exact"/>
        <w:ind w:left="425" w:firstLine="560" w:firstLineChars="20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系统设计有“黑名单”数据库，当卡口摄像机识别到黑名单的车牌时，道闸不启杆，车辆无法入场。</w:t>
      </w:r>
    </w:p>
    <w:p>
      <w:pPr>
        <w:keepNext w:val="0"/>
        <w:keepLines w:val="0"/>
        <w:pageBreakBefore w:val="0"/>
        <w:widowControl w:val="0"/>
        <w:kinsoku/>
        <w:wordWrap/>
        <w:overflowPunct/>
        <w:topLinePunct w:val="0"/>
        <w:autoSpaceDE/>
        <w:autoSpaceDN/>
        <w:bidi w:val="0"/>
        <w:adjustRightInd/>
        <w:snapToGrid/>
        <w:spacing w:after="0" w:line="500" w:lineRule="exact"/>
        <w:ind w:left="425" w:firstLine="560" w:firstLineChars="200"/>
        <w:jc w:val="left"/>
        <w:textAlignment w:val="auto"/>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0" w:line="500" w:lineRule="exact"/>
        <w:ind w:left="425" w:firstLine="560" w:firstLineChars="200"/>
        <w:jc w:val="left"/>
        <w:textAlignment w:val="auto"/>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0" w:line="500" w:lineRule="exact"/>
        <w:ind w:left="425" w:firstLine="560" w:firstLineChars="200"/>
        <w:jc w:val="left"/>
        <w:textAlignment w:val="auto"/>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0" w:line="500" w:lineRule="exact"/>
        <w:ind w:left="425" w:firstLine="560" w:firstLineChars="200"/>
        <w:jc w:val="left"/>
        <w:textAlignment w:val="auto"/>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0" w:line="500" w:lineRule="exact"/>
        <w:ind w:left="425" w:firstLine="560" w:firstLineChars="200"/>
        <w:jc w:val="left"/>
        <w:textAlignment w:val="auto"/>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0" w:line="500" w:lineRule="exact"/>
        <w:ind w:left="425" w:firstLine="560" w:firstLineChars="200"/>
        <w:jc w:val="left"/>
        <w:textAlignment w:val="auto"/>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0" w:line="500" w:lineRule="exact"/>
        <w:ind w:left="425" w:firstLine="560" w:firstLineChars="200"/>
        <w:jc w:val="left"/>
        <w:textAlignment w:val="auto"/>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0" w:line="500" w:lineRule="exact"/>
        <w:ind w:left="425" w:firstLine="560" w:firstLineChars="200"/>
        <w:jc w:val="left"/>
        <w:textAlignment w:val="auto"/>
        <w:rPr>
          <w:rFonts w:hint="eastAsia" w:ascii="仿宋" w:hAnsi="仿宋" w:eastAsia="仿宋" w:cs="仿宋"/>
          <w:color w:val="000000" w:themeColor="text1"/>
          <w:sz w:val="28"/>
          <w:szCs w:val="28"/>
          <w14:textFill>
            <w14:solidFill>
              <w14:schemeClr w14:val="tx1"/>
            </w14:solidFill>
          </w14:textFill>
        </w:rPr>
      </w:pPr>
    </w:p>
    <w:tbl>
      <w:tblPr>
        <w:tblStyle w:val="25"/>
        <w:tblW w:w="7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7"/>
        <w:gridCol w:w="2565"/>
        <w:gridCol w:w="1980"/>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717" w:type="dxa"/>
            <w:vAlign w:val="center"/>
          </w:tcPr>
          <w:p>
            <w:pPr>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序号</w:t>
            </w:r>
          </w:p>
        </w:tc>
        <w:tc>
          <w:tcPr>
            <w:tcW w:w="2565" w:type="dxa"/>
            <w:vAlign w:val="center"/>
          </w:tcPr>
          <w:p>
            <w:pPr>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设备名称</w:t>
            </w:r>
          </w:p>
        </w:tc>
        <w:tc>
          <w:tcPr>
            <w:tcW w:w="1980" w:type="dxa"/>
            <w:vAlign w:val="center"/>
          </w:tcPr>
          <w:p>
            <w:pPr>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设备分项</w:t>
            </w:r>
          </w:p>
        </w:tc>
        <w:tc>
          <w:tcPr>
            <w:tcW w:w="1095" w:type="dxa"/>
            <w:vAlign w:val="center"/>
          </w:tcPr>
          <w:p>
            <w:pPr>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vAlign w:val="center"/>
          </w:tcPr>
          <w:p>
            <w:pPr>
              <w:widowControl/>
              <w:jc w:val="center"/>
              <w:rPr>
                <w:rFonts w:hint="eastAsia" w:ascii="仿宋" w:hAnsi="仿宋" w:eastAsia="仿宋" w:cs="仿宋"/>
                <w:bCs/>
                <w:color w:val="000000" w:themeColor="text1"/>
                <w:kern w:val="0"/>
                <w:szCs w:val="21"/>
                <w14:textFill>
                  <w14:solidFill>
                    <w14:schemeClr w14:val="tx1"/>
                  </w14:solidFill>
                </w14:textFill>
              </w:rPr>
            </w:pPr>
            <w:r>
              <w:rPr>
                <w:rFonts w:hint="eastAsia" w:ascii="仿宋" w:hAnsi="仿宋" w:eastAsia="仿宋" w:cs="仿宋"/>
                <w:bCs/>
                <w:color w:val="000000" w:themeColor="text1"/>
                <w:kern w:val="0"/>
                <w:szCs w:val="21"/>
                <w14:textFill>
                  <w14:solidFill>
                    <w14:schemeClr w14:val="tx1"/>
                  </w14:solidFill>
                </w14:textFill>
              </w:rPr>
              <w:t>1</w:t>
            </w:r>
          </w:p>
        </w:tc>
        <w:tc>
          <w:tcPr>
            <w:tcW w:w="2565" w:type="dxa"/>
            <w:vMerge w:val="restart"/>
            <w:vAlign w:val="center"/>
          </w:tcPr>
          <w:p>
            <w:pPr>
              <w:widowControl/>
              <w:jc w:val="center"/>
              <w:rPr>
                <w:rFonts w:hint="eastAsia" w:ascii="仿宋" w:hAnsi="仿宋" w:eastAsia="仿宋" w:cs="仿宋"/>
                <w:bCs/>
                <w:color w:val="000000" w:themeColor="text1"/>
                <w:kern w:val="0"/>
                <w:szCs w:val="21"/>
                <w14:textFill>
                  <w14:solidFill>
                    <w14:schemeClr w14:val="tx1"/>
                  </w14:solidFill>
                </w14:textFill>
              </w:rPr>
            </w:pPr>
          </w:p>
          <w:p>
            <w:pPr>
              <w:widowControl/>
              <w:jc w:val="center"/>
              <w:rPr>
                <w:rFonts w:hint="eastAsia" w:ascii="仿宋" w:hAnsi="仿宋" w:eastAsia="仿宋" w:cs="仿宋"/>
                <w:bCs/>
                <w:color w:val="000000" w:themeColor="text1"/>
                <w:kern w:val="0"/>
                <w:szCs w:val="21"/>
                <w14:textFill>
                  <w14:solidFill>
                    <w14:schemeClr w14:val="tx1"/>
                  </w14:solidFill>
                </w14:textFill>
              </w:rPr>
            </w:pPr>
            <w:r>
              <w:rPr>
                <w:rFonts w:hint="eastAsia" w:ascii="仿宋" w:hAnsi="仿宋" w:eastAsia="仿宋" w:cs="仿宋"/>
                <w:bCs/>
                <w:color w:val="000000" w:themeColor="text1"/>
                <w:kern w:val="0"/>
                <w:szCs w:val="21"/>
                <w14:textFill>
                  <w14:solidFill>
                    <w14:schemeClr w14:val="tx1"/>
                  </w14:solidFill>
                </w14:textFill>
              </w:rPr>
              <w:t>高速车牌识别一体机</w:t>
            </w:r>
          </w:p>
          <w:p>
            <w:pPr>
              <w:jc w:val="center"/>
              <w:rPr>
                <w:rFonts w:hint="eastAsia" w:ascii="仿宋" w:hAnsi="仿宋" w:eastAsia="仿宋" w:cs="仿宋"/>
                <w:bCs/>
                <w:color w:val="000000" w:themeColor="text1"/>
                <w:kern w:val="0"/>
                <w:szCs w:val="21"/>
                <w14:textFill>
                  <w14:solidFill>
                    <w14:schemeClr w14:val="tx1"/>
                  </w14:solidFill>
                </w14:textFill>
              </w:rPr>
            </w:pPr>
          </w:p>
          <w:p>
            <w:pPr>
              <w:jc w:val="center"/>
              <w:rPr>
                <w:rFonts w:hint="eastAsia" w:ascii="仿宋" w:hAnsi="仿宋" w:eastAsia="仿宋" w:cs="仿宋"/>
                <w:bCs/>
                <w:color w:val="000000" w:themeColor="text1"/>
                <w:kern w:val="0"/>
                <w:szCs w:val="21"/>
                <w14:textFill>
                  <w14:solidFill>
                    <w14:schemeClr w14:val="tx1"/>
                  </w14:solidFill>
                </w14:textFill>
              </w:rPr>
            </w:pPr>
          </w:p>
          <w:p>
            <w:pPr>
              <w:jc w:val="center"/>
              <w:rPr>
                <w:rFonts w:hint="eastAsia" w:ascii="仿宋" w:hAnsi="仿宋" w:eastAsia="仿宋" w:cs="仿宋"/>
                <w:bCs/>
                <w:color w:val="000000" w:themeColor="text1"/>
                <w:kern w:val="0"/>
                <w:szCs w:val="21"/>
                <w14:textFill>
                  <w14:solidFill>
                    <w14:schemeClr w14:val="tx1"/>
                  </w14:solidFill>
                </w14:textFill>
              </w:rPr>
            </w:pPr>
          </w:p>
          <w:p>
            <w:pPr>
              <w:jc w:val="center"/>
              <w:rPr>
                <w:rFonts w:hint="eastAsia" w:ascii="仿宋" w:hAnsi="仿宋" w:eastAsia="仿宋" w:cs="仿宋"/>
                <w:bCs/>
                <w:color w:val="000000" w:themeColor="text1"/>
                <w:kern w:val="0"/>
                <w:szCs w:val="21"/>
                <w14:textFill>
                  <w14:solidFill>
                    <w14:schemeClr w14:val="tx1"/>
                  </w14:solidFill>
                </w14:textFill>
              </w:rPr>
            </w:pPr>
          </w:p>
          <w:p>
            <w:pPr>
              <w:jc w:val="center"/>
              <w:rPr>
                <w:rFonts w:hint="eastAsia" w:ascii="仿宋" w:hAnsi="仿宋" w:eastAsia="仿宋" w:cs="仿宋"/>
                <w:bCs/>
                <w:color w:val="000000" w:themeColor="text1"/>
                <w:kern w:val="0"/>
                <w:szCs w:val="21"/>
                <w14:textFill>
                  <w14:solidFill>
                    <w14:schemeClr w14:val="tx1"/>
                  </w14:solidFill>
                </w14:textFill>
              </w:rPr>
            </w:pPr>
          </w:p>
          <w:p>
            <w:pPr>
              <w:jc w:val="center"/>
              <w:rPr>
                <w:rFonts w:hint="eastAsia" w:ascii="仿宋" w:hAnsi="仿宋" w:eastAsia="仿宋" w:cs="仿宋"/>
                <w:bCs/>
                <w:color w:val="000000" w:themeColor="text1"/>
                <w:kern w:val="0"/>
                <w:szCs w:val="21"/>
                <w14:textFill>
                  <w14:solidFill>
                    <w14:schemeClr w14:val="tx1"/>
                  </w14:solidFill>
                </w14:textFill>
              </w:rPr>
            </w:pPr>
          </w:p>
          <w:p>
            <w:pPr>
              <w:jc w:val="center"/>
              <w:rPr>
                <w:rFonts w:hint="eastAsia" w:ascii="仿宋" w:hAnsi="仿宋" w:eastAsia="仿宋" w:cs="仿宋"/>
                <w:bCs/>
                <w:color w:val="000000" w:themeColor="text1"/>
                <w:kern w:val="0"/>
                <w:szCs w:val="21"/>
                <w14:textFill>
                  <w14:solidFill>
                    <w14:schemeClr w14:val="tx1"/>
                  </w14:solidFill>
                </w14:textFill>
              </w:rPr>
            </w:pPr>
          </w:p>
        </w:tc>
        <w:tc>
          <w:tcPr>
            <w:tcW w:w="1980" w:type="dxa"/>
            <w:vAlign w:val="center"/>
          </w:tcPr>
          <w:p>
            <w:pPr>
              <w:widowControl/>
              <w:jc w:val="center"/>
              <w:rPr>
                <w:rFonts w:hint="eastAsia" w:ascii="仿宋" w:hAnsi="仿宋" w:eastAsia="仿宋" w:cs="仿宋"/>
                <w:bCs/>
                <w:color w:val="000000" w:themeColor="text1"/>
                <w:kern w:val="0"/>
                <w:szCs w:val="21"/>
                <w14:textFill>
                  <w14:solidFill>
                    <w14:schemeClr w14:val="tx1"/>
                  </w14:solidFill>
                </w14:textFill>
              </w:rPr>
            </w:pPr>
            <w:r>
              <w:rPr>
                <w:rFonts w:hint="eastAsia" w:ascii="仿宋" w:hAnsi="仿宋" w:eastAsia="仿宋" w:cs="仿宋"/>
                <w:bCs/>
                <w:color w:val="000000" w:themeColor="text1"/>
                <w:kern w:val="0"/>
                <w:szCs w:val="21"/>
                <w14:textFill>
                  <w14:solidFill>
                    <w14:schemeClr w14:val="tx1"/>
                  </w14:solidFill>
                </w14:textFill>
              </w:rPr>
              <w:t>高速变频道闸</w:t>
            </w:r>
          </w:p>
        </w:tc>
        <w:tc>
          <w:tcPr>
            <w:tcW w:w="1095" w:type="dxa"/>
            <w:vAlign w:val="center"/>
          </w:tcPr>
          <w:p>
            <w:pPr>
              <w:pStyle w:val="61"/>
              <w:ind w:firstLine="0" w:firstLineChars="0"/>
              <w:jc w:val="center"/>
              <w:rPr>
                <w:rFonts w:hint="eastAsia"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717" w:type="dxa"/>
            <w:vAlign w:val="center"/>
          </w:tcPr>
          <w:p>
            <w:pPr>
              <w:widowControl/>
              <w:jc w:val="center"/>
              <w:rPr>
                <w:rFonts w:hint="eastAsia" w:ascii="仿宋" w:hAnsi="仿宋" w:eastAsia="仿宋" w:cs="仿宋"/>
                <w:bCs/>
                <w:color w:val="000000" w:themeColor="text1"/>
                <w:kern w:val="0"/>
                <w:szCs w:val="21"/>
                <w14:textFill>
                  <w14:solidFill>
                    <w14:schemeClr w14:val="tx1"/>
                  </w14:solidFill>
                </w14:textFill>
              </w:rPr>
            </w:pPr>
            <w:r>
              <w:rPr>
                <w:rFonts w:hint="eastAsia" w:ascii="仿宋" w:hAnsi="仿宋" w:eastAsia="仿宋" w:cs="仿宋"/>
                <w:bCs/>
                <w:color w:val="000000" w:themeColor="text1"/>
                <w:kern w:val="0"/>
                <w:szCs w:val="21"/>
                <w14:textFill>
                  <w14:solidFill>
                    <w14:schemeClr w14:val="tx1"/>
                  </w14:solidFill>
                </w14:textFill>
              </w:rPr>
              <w:t>2</w:t>
            </w:r>
          </w:p>
        </w:tc>
        <w:tc>
          <w:tcPr>
            <w:tcW w:w="2565" w:type="dxa"/>
            <w:vMerge w:val="continue"/>
            <w:vAlign w:val="center"/>
          </w:tcPr>
          <w:p>
            <w:pPr>
              <w:jc w:val="center"/>
              <w:rPr>
                <w:rFonts w:hint="eastAsia" w:ascii="仿宋" w:hAnsi="仿宋" w:eastAsia="仿宋" w:cs="仿宋"/>
                <w:bCs/>
                <w:color w:val="000000" w:themeColor="text1"/>
                <w:kern w:val="0"/>
                <w:szCs w:val="21"/>
                <w14:textFill>
                  <w14:solidFill>
                    <w14:schemeClr w14:val="tx1"/>
                  </w14:solidFill>
                </w14:textFill>
              </w:rPr>
            </w:pPr>
          </w:p>
        </w:tc>
        <w:tc>
          <w:tcPr>
            <w:tcW w:w="1980" w:type="dxa"/>
            <w:vAlign w:val="center"/>
          </w:tcPr>
          <w:p>
            <w:pPr>
              <w:jc w:val="center"/>
              <w:rPr>
                <w:rFonts w:hint="eastAsia" w:ascii="仿宋" w:hAnsi="仿宋" w:eastAsia="仿宋" w:cs="仿宋"/>
                <w:bCs/>
                <w:color w:val="000000" w:themeColor="text1"/>
                <w:kern w:val="0"/>
                <w:szCs w:val="21"/>
                <w14:textFill>
                  <w14:solidFill>
                    <w14:schemeClr w14:val="tx1"/>
                  </w14:solidFill>
                </w14:textFill>
              </w:rPr>
            </w:pPr>
            <w:r>
              <w:rPr>
                <w:rFonts w:hint="eastAsia" w:ascii="仿宋" w:hAnsi="仿宋" w:eastAsia="仿宋" w:cs="仿宋"/>
                <w:bCs/>
                <w:color w:val="000000" w:themeColor="text1"/>
                <w:kern w:val="0"/>
                <w:szCs w:val="21"/>
                <w14:textFill>
                  <w14:solidFill>
                    <w14:schemeClr w14:val="tx1"/>
                  </w14:solidFill>
                </w14:textFill>
              </w:rPr>
              <w:t>道闸杆</w:t>
            </w:r>
          </w:p>
        </w:tc>
        <w:tc>
          <w:tcPr>
            <w:tcW w:w="1095" w:type="dxa"/>
            <w:vAlign w:val="center"/>
          </w:tcPr>
          <w:p>
            <w:pPr>
              <w:pStyle w:val="61"/>
              <w:ind w:firstLine="0" w:firstLineChars="0"/>
              <w:jc w:val="center"/>
              <w:rPr>
                <w:rFonts w:hint="eastAsia"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vAlign w:val="center"/>
          </w:tcPr>
          <w:p>
            <w:pPr>
              <w:widowControl/>
              <w:jc w:val="center"/>
              <w:rPr>
                <w:rFonts w:hint="eastAsia" w:ascii="仿宋" w:hAnsi="仿宋" w:eastAsia="仿宋" w:cs="仿宋"/>
                <w:bCs/>
                <w:color w:val="000000" w:themeColor="text1"/>
                <w:kern w:val="0"/>
                <w:szCs w:val="21"/>
                <w14:textFill>
                  <w14:solidFill>
                    <w14:schemeClr w14:val="tx1"/>
                  </w14:solidFill>
                </w14:textFill>
              </w:rPr>
            </w:pPr>
            <w:r>
              <w:rPr>
                <w:rFonts w:hint="eastAsia" w:ascii="仿宋" w:hAnsi="仿宋" w:eastAsia="仿宋" w:cs="仿宋"/>
                <w:bCs/>
                <w:color w:val="000000" w:themeColor="text1"/>
                <w:kern w:val="0"/>
                <w:szCs w:val="21"/>
                <w14:textFill>
                  <w14:solidFill>
                    <w14:schemeClr w14:val="tx1"/>
                  </w14:solidFill>
                </w14:textFill>
              </w:rPr>
              <w:t>3</w:t>
            </w:r>
          </w:p>
        </w:tc>
        <w:tc>
          <w:tcPr>
            <w:tcW w:w="2565" w:type="dxa"/>
            <w:vMerge w:val="continue"/>
            <w:vAlign w:val="center"/>
          </w:tcPr>
          <w:p>
            <w:pPr>
              <w:jc w:val="center"/>
              <w:rPr>
                <w:rFonts w:hint="eastAsia" w:ascii="仿宋" w:hAnsi="仿宋" w:eastAsia="仿宋" w:cs="仿宋"/>
                <w:bCs/>
                <w:color w:val="000000" w:themeColor="text1"/>
                <w:kern w:val="0"/>
                <w:szCs w:val="21"/>
                <w14:textFill>
                  <w14:solidFill>
                    <w14:schemeClr w14:val="tx1"/>
                  </w14:solidFill>
                </w14:textFill>
              </w:rPr>
            </w:pPr>
          </w:p>
        </w:tc>
        <w:tc>
          <w:tcPr>
            <w:tcW w:w="1980" w:type="dxa"/>
            <w:vAlign w:val="center"/>
          </w:tcPr>
          <w:p>
            <w:pPr>
              <w:jc w:val="center"/>
              <w:rPr>
                <w:rFonts w:hint="eastAsia" w:ascii="仿宋" w:hAnsi="仿宋" w:eastAsia="仿宋" w:cs="仿宋"/>
                <w:bCs/>
                <w:color w:val="000000" w:themeColor="text1"/>
                <w:kern w:val="0"/>
                <w:szCs w:val="21"/>
                <w14:textFill>
                  <w14:solidFill>
                    <w14:schemeClr w14:val="tx1"/>
                  </w14:solidFill>
                </w14:textFill>
              </w:rPr>
            </w:pPr>
            <w:r>
              <w:rPr>
                <w:rFonts w:hint="eastAsia" w:ascii="仿宋" w:hAnsi="仿宋" w:eastAsia="仿宋" w:cs="仿宋"/>
                <w:bCs/>
                <w:color w:val="000000" w:themeColor="text1"/>
                <w:kern w:val="0"/>
                <w:szCs w:val="21"/>
                <w14:textFill>
                  <w14:solidFill>
                    <w14:schemeClr w14:val="tx1"/>
                  </w14:solidFill>
                </w14:textFill>
              </w:rPr>
              <w:t>车辆检测器</w:t>
            </w:r>
          </w:p>
        </w:tc>
        <w:tc>
          <w:tcPr>
            <w:tcW w:w="1095" w:type="dxa"/>
            <w:vAlign w:val="center"/>
          </w:tcPr>
          <w:p>
            <w:pPr>
              <w:widowControl/>
              <w:jc w:val="center"/>
              <w:rPr>
                <w:rFonts w:hint="eastAsia"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vAlign w:val="center"/>
          </w:tcPr>
          <w:p>
            <w:pPr>
              <w:widowControl/>
              <w:jc w:val="center"/>
              <w:rPr>
                <w:rFonts w:hint="eastAsia" w:ascii="仿宋" w:hAnsi="仿宋" w:eastAsia="仿宋" w:cs="仿宋"/>
                <w:bCs/>
                <w:color w:val="000000" w:themeColor="text1"/>
                <w:kern w:val="0"/>
                <w:szCs w:val="21"/>
                <w14:textFill>
                  <w14:solidFill>
                    <w14:schemeClr w14:val="tx1"/>
                  </w14:solidFill>
                </w14:textFill>
              </w:rPr>
            </w:pPr>
            <w:r>
              <w:rPr>
                <w:rFonts w:hint="eastAsia" w:ascii="仿宋" w:hAnsi="仿宋" w:eastAsia="仿宋" w:cs="仿宋"/>
                <w:bCs/>
                <w:color w:val="000000" w:themeColor="text1"/>
                <w:kern w:val="0"/>
                <w:szCs w:val="21"/>
                <w14:textFill>
                  <w14:solidFill>
                    <w14:schemeClr w14:val="tx1"/>
                  </w14:solidFill>
                </w14:textFill>
              </w:rPr>
              <w:t>4</w:t>
            </w:r>
          </w:p>
        </w:tc>
        <w:tc>
          <w:tcPr>
            <w:tcW w:w="2565" w:type="dxa"/>
            <w:vMerge w:val="continue"/>
            <w:vAlign w:val="center"/>
          </w:tcPr>
          <w:p>
            <w:pPr>
              <w:jc w:val="center"/>
              <w:rPr>
                <w:rFonts w:hint="eastAsia" w:ascii="仿宋" w:hAnsi="仿宋" w:eastAsia="仿宋" w:cs="仿宋"/>
                <w:bCs/>
                <w:color w:val="000000" w:themeColor="text1"/>
                <w:kern w:val="0"/>
                <w:szCs w:val="21"/>
                <w14:textFill>
                  <w14:solidFill>
                    <w14:schemeClr w14:val="tx1"/>
                  </w14:solidFill>
                </w14:textFill>
              </w:rPr>
            </w:pPr>
          </w:p>
        </w:tc>
        <w:tc>
          <w:tcPr>
            <w:tcW w:w="1980" w:type="dxa"/>
            <w:vAlign w:val="center"/>
          </w:tcPr>
          <w:p>
            <w:pPr>
              <w:jc w:val="center"/>
              <w:rPr>
                <w:rFonts w:hint="eastAsia" w:ascii="仿宋" w:hAnsi="仿宋" w:eastAsia="仿宋" w:cs="仿宋"/>
                <w:bCs/>
                <w:color w:val="000000" w:themeColor="text1"/>
                <w:kern w:val="0"/>
                <w:szCs w:val="21"/>
                <w14:textFill>
                  <w14:solidFill>
                    <w14:schemeClr w14:val="tx1"/>
                  </w14:solidFill>
                </w14:textFill>
              </w:rPr>
            </w:pPr>
            <w:r>
              <w:rPr>
                <w:rFonts w:hint="eastAsia" w:ascii="仿宋" w:hAnsi="仿宋" w:eastAsia="仿宋" w:cs="仿宋"/>
                <w:bCs/>
                <w:color w:val="000000" w:themeColor="text1"/>
                <w:kern w:val="0"/>
                <w:szCs w:val="21"/>
                <w14:textFill>
                  <w14:solidFill>
                    <w14:schemeClr w14:val="tx1"/>
                  </w14:solidFill>
                </w14:textFill>
              </w:rPr>
              <w:t>地感线圈</w:t>
            </w:r>
          </w:p>
        </w:tc>
        <w:tc>
          <w:tcPr>
            <w:tcW w:w="1095" w:type="dxa"/>
            <w:vAlign w:val="center"/>
          </w:tcPr>
          <w:p>
            <w:pPr>
              <w:pStyle w:val="61"/>
              <w:numPr>
                <w:ilvl w:val="0"/>
                <w:numId w:val="0"/>
              </w:numPr>
              <w:jc w:val="center"/>
              <w:rPr>
                <w:rFonts w:hint="eastAsia" w:ascii="仿宋" w:hAnsi="仿宋" w:eastAsia="仿宋" w:cs="仿宋"/>
                <w:bCs/>
                <w:color w:val="000000" w:themeColor="text1"/>
                <w:szCs w:val="21"/>
                <w:lang w:val="en-US" w:eastAsia="zh-CN"/>
                <w14:textFill>
                  <w14:solidFill>
                    <w14:schemeClr w14:val="tx1"/>
                  </w14:solidFill>
                </w14:textFill>
              </w:rPr>
            </w:pPr>
            <w:r>
              <w:rPr>
                <w:rFonts w:hint="eastAsia" w:ascii="仿宋" w:hAnsi="仿宋" w:eastAsia="仿宋" w:cs="仿宋"/>
                <w:bCs/>
                <w:color w:val="000000" w:themeColor="text1"/>
                <w:szCs w:val="21"/>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vAlign w:val="center"/>
          </w:tcPr>
          <w:p>
            <w:pPr>
              <w:widowControl/>
              <w:jc w:val="center"/>
              <w:rPr>
                <w:rFonts w:hint="eastAsia" w:ascii="仿宋" w:hAnsi="仿宋" w:eastAsia="仿宋" w:cs="仿宋"/>
                <w:bCs/>
                <w:color w:val="000000" w:themeColor="text1"/>
                <w:kern w:val="0"/>
                <w:szCs w:val="21"/>
                <w14:textFill>
                  <w14:solidFill>
                    <w14:schemeClr w14:val="tx1"/>
                  </w14:solidFill>
                </w14:textFill>
              </w:rPr>
            </w:pPr>
            <w:r>
              <w:rPr>
                <w:rFonts w:hint="eastAsia" w:ascii="仿宋" w:hAnsi="仿宋" w:eastAsia="仿宋" w:cs="仿宋"/>
                <w:bCs/>
                <w:color w:val="000000" w:themeColor="text1"/>
                <w:kern w:val="0"/>
                <w:szCs w:val="21"/>
                <w14:textFill>
                  <w14:solidFill>
                    <w14:schemeClr w14:val="tx1"/>
                  </w14:solidFill>
                </w14:textFill>
              </w:rPr>
              <w:t>5</w:t>
            </w:r>
          </w:p>
        </w:tc>
        <w:tc>
          <w:tcPr>
            <w:tcW w:w="2565" w:type="dxa"/>
            <w:vMerge w:val="continue"/>
            <w:vAlign w:val="center"/>
          </w:tcPr>
          <w:p>
            <w:pPr>
              <w:jc w:val="center"/>
              <w:rPr>
                <w:rFonts w:hint="eastAsia" w:ascii="仿宋" w:hAnsi="仿宋" w:eastAsia="仿宋" w:cs="仿宋"/>
                <w:bCs/>
                <w:color w:val="000000" w:themeColor="text1"/>
                <w:kern w:val="0"/>
                <w:szCs w:val="21"/>
                <w14:textFill>
                  <w14:solidFill>
                    <w14:schemeClr w14:val="tx1"/>
                  </w14:solidFill>
                </w14:textFill>
              </w:rPr>
            </w:pPr>
          </w:p>
        </w:tc>
        <w:tc>
          <w:tcPr>
            <w:tcW w:w="1980" w:type="dxa"/>
            <w:vAlign w:val="center"/>
          </w:tcPr>
          <w:p>
            <w:pPr>
              <w:widowControl/>
              <w:jc w:val="center"/>
              <w:rPr>
                <w:rFonts w:hint="eastAsia" w:ascii="仿宋" w:hAnsi="仿宋" w:eastAsia="仿宋" w:cs="仿宋"/>
                <w:bCs/>
                <w:color w:val="000000" w:themeColor="text1"/>
                <w:kern w:val="0"/>
                <w:szCs w:val="21"/>
                <w14:textFill>
                  <w14:solidFill>
                    <w14:schemeClr w14:val="tx1"/>
                  </w14:solidFill>
                </w14:textFill>
              </w:rPr>
            </w:pPr>
            <w:r>
              <w:rPr>
                <w:rFonts w:hint="eastAsia" w:ascii="仿宋" w:hAnsi="仿宋" w:eastAsia="仿宋" w:cs="仿宋"/>
                <w:bCs/>
                <w:color w:val="000000" w:themeColor="text1"/>
                <w:kern w:val="0"/>
                <w:szCs w:val="21"/>
                <w14:textFill>
                  <w14:solidFill>
                    <w14:schemeClr w14:val="tx1"/>
                  </w14:solidFill>
                </w14:textFill>
              </w:rPr>
              <w:t>高清车牌识</w:t>
            </w:r>
          </w:p>
          <w:p>
            <w:pPr>
              <w:jc w:val="center"/>
              <w:rPr>
                <w:rFonts w:hint="eastAsia" w:ascii="仿宋" w:hAnsi="仿宋" w:eastAsia="仿宋" w:cs="仿宋"/>
                <w:bCs/>
                <w:color w:val="000000" w:themeColor="text1"/>
                <w:kern w:val="0"/>
                <w:szCs w:val="21"/>
                <w14:textFill>
                  <w14:solidFill>
                    <w14:schemeClr w14:val="tx1"/>
                  </w14:solidFill>
                </w14:textFill>
              </w:rPr>
            </w:pPr>
            <w:r>
              <w:rPr>
                <w:rFonts w:hint="eastAsia" w:ascii="仿宋" w:hAnsi="仿宋" w:eastAsia="仿宋" w:cs="仿宋"/>
                <w:bCs/>
                <w:color w:val="000000" w:themeColor="text1"/>
                <w:kern w:val="0"/>
                <w:szCs w:val="21"/>
                <w14:textFill>
                  <w14:solidFill>
                    <w14:schemeClr w14:val="tx1"/>
                  </w14:solidFill>
                </w14:textFill>
              </w:rPr>
              <w:t>别摄像机</w:t>
            </w:r>
          </w:p>
        </w:tc>
        <w:tc>
          <w:tcPr>
            <w:tcW w:w="1095" w:type="dxa"/>
            <w:vAlign w:val="center"/>
          </w:tcPr>
          <w:p>
            <w:pPr>
              <w:jc w:val="center"/>
              <w:rPr>
                <w:rFonts w:hint="eastAsia" w:ascii="仿宋" w:hAnsi="仿宋" w:eastAsia="仿宋" w:cs="仿宋"/>
                <w:bCs/>
                <w:color w:val="000000" w:themeColor="text1"/>
                <w:kern w:val="0"/>
                <w:szCs w:val="21"/>
                <w14:textFill>
                  <w14:solidFill>
                    <w14:schemeClr w14:val="tx1"/>
                  </w14:solidFill>
                </w14:textFill>
              </w:rPr>
            </w:pPr>
            <w:r>
              <w:rPr>
                <w:rFonts w:hint="eastAsia" w:ascii="仿宋" w:hAnsi="仿宋" w:eastAsia="仿宋" w:cs="仿宋"/>
                <w:bCs/>
                <w:color w:val="000000" w:themeColor="text1"/>
                <w:kern w:val="0"/>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1717" w:type="dxa"/>
            <w:vAlign w:val="center"/>
          </w:tcPr>
          <w:p>
            <w:pPr>
              <w:widowControl/>
              <w:jc w:val="center"/>
              <w:rPr>
                <w:rFonts w:hint="eastAsia" w:ascii="仿宋" w:hAnsi="仿宋" w:eastAsia="仿宋" w:cs="仿宋"/>
                <w:bCs/>
                <w:color w:val="000000" w:themeColor="text1"/>
                <w:kern w:val="0"/>
                <w:szCs w:val="21"/>
                <w14:textFill>
                  <w14:solidFill>
                    <w14:schemeClr w14:val="tx1"/>
                  </w14:solidFill>
                </w14:textFill>
              </w:rPr>
            </w:pPr>
            <w:r>
              <w:rPr>
                <w:rFonts w:hint="eastAsia" w:ascii="仿宋" w:hAnsi="仿宋" w:eastAsia="仿宋" w:cs="仿宋"/>
                <w:bCs/>
                <w:color w:val="000000" w:themeColor="text1"/>
                <w:kern w:val="0"/>
                <w:szCs w:val="21"/>
                <w14:textFill>
                  <w14:solidFill>
                    <w14:schemeClr w14:val="tx1"/>
                  </w14:solidFill>
                </w14:textFill>
              </w:rPr>
              <w:t>6</w:t>
            </w:r>
          </w:p>
        </w:tc>
        <w:tc>
          <w:tcPr>
            <w:tcW w:w="2565" w:type="dxa"/>
            <w:vMerge w:val="continue"/>
            <w:vAlign w:val="center"/>
          </w:tcPr>
          <w:p>
            <w:pPr>
              <w:widowControl/>
              <w:jc w:val="center"/>
              <w:rPr>
                <w:rFonts w:hint="eastAsia" w:ascii="仿宋" w:hAnsi="仿宋" w:eastAsia="仿宋" w:cs="仿宋"/>
                <w:bCs/>
                <w:color w:val="000000" w:themeColor="text1"/>
                <w:kern w:val="0"/>
                <w:szCs w:val="21"/>
                <w14:textFill>
                  <w14:solidFill>
                    <w14:schemeClr w14:val="tx1"/>
                  </w14:solidFill>
                </w14:textFill>
              </w:rPr>
            </w:pPr>
          </w:p>
        </w:tc>
        <w:tc>
          <w:tcPr>
            <w:tcW w:w="1980" w:type="dxa"/>
            <w:vAlign w:val="center"/>
          </w:tcPr>
          <w:p>
            <w:pPr>
              <w:widowControl/>
              <w:jc w:val="center"/>
              <w:rPr>
                <w:rFonts w:hint="eastAsia" w:ascii="仿宋" w:hAnsi="仿宋" w:eastAsia="仿宋" w:cs="仿宋"/>
                <w:bCs/>
                <w:color w:val="000000" w:themeColor="text1"/>
                <w:kern w:val="0"/>
                <w:szCs w:val="21"/>
                <w14:textFill>
                  <w14:solidFill>
                    <w14:schemeClr w14:val="tx1"/>
                  </w14:solidFill>
                </w14:textFill>
              </w:rPr>
            </w:pPr>
            <w:r>
              <w:rPr>
                <w:rFonts w:hint="eastAsia" w:ascii="仿宋" w:hAnsi="仿宋" w:eastAsia="仿宋" w:cs="仿宋"/>
                <w:bCs/>
                <w:color w:val="000000" w:themeColor="text1"/>
                <w:kern w:val="0"/>
                <w:szCs w:val="21"/>
                <w14:textFill>
                  <w14:solidFill>
                    <w14:schemeClr w14:val="tx1"/>
                  </w14:solidFill>
                </w14:textFill>
              </w:rPr>
              <w:t>LCD液晶显示屏</w:t>
            </w:r>
          </w:p>
        </w:tc>
        <w:tc>
          <w:tcPr>
            <w:tcW w:w="1095" w:type="dxa"/>
          </w:tcPr>
          <w:p>
            <w:pPr>
              <w:adjustRightInd w:val="0"/>
              <w:snapToGrid w:val="0"/>
              <w:jc w:val="center"/>
              <w:rPr>
                <w:rFonts w:hint="eastAsia" w:ascii="仿宋" w:hAnsi="仿宋" w:eastAsia="仿宋" w:cs="仿宋"/>
                <w:bCs/>
                <w:color w:val="000000" w:themeColor="text1"/>
                <w:szCs w:val="21"/>
                <w:lang w:val="en-US" w:eastAsia="zh-CN"/>
                <w14:textFill>
                  <w14:solidFill>
                    <w14:schemeClr w14:val="tx1"/>
                  </w14:solidFill>
                </w14:textFill>
              </w:rPr>
            </w:pPr>
            <w:r>
              <w:rPr>
                <w:rFonts w:hint="eastAsia" w:ascii="仿宋" w:hAnsi="仿宋" w:eastAsia="仿宋" w:cs="仿宋"/>
                <w:bCs/>
                <w:color w:val="000000" w:themeColor="text1"/>
                <w:szCs w:val="21"/>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17" w:type="dxa"/>
            <w:vAlign w:val="center"/>
          </w:tcPr>
          <w:p>
            <w:pPr>
              <w:widowControl/>
              <w:jc w:val="center"/>
              <w:rPr>
                <w:rFonts w:hint="eastAsia" w:ascii="仿宋" w:hAnsi="仿宋" w:eastAsia="仿宋" w:cs="仿宋"/>
                <w:bCs/>
                <w:color w:val="000000" w:themeColor="text1"/>
                <w:kern w:val="0"/>
                <w:szCs w:val="21"/>
                <w14:textFill>
                  <w14:solidFill>
                    <w14:schemeClr w14:val="tx1"/>
                  </w14:solidFill>
                </w14:textFill>
              </w:rPr>
            </w:pPr>
            <w:r>
              <w:rPr>
                <w:rFonts w:hint="eastAsia" w:ascii="仿宋" w:hAnsi="仿宋" w:eastAsia="仿宋" w:cs="仿宋"/>
                <w:bCs/>
                <w:color w:val="000000" w:themeColor="text1"/>
                <w:kern w:val="0"/>
                <w:szCs w:val="21"/>
                <w14:textFill>
                  <w14:solidFill>
                    <w14:schemeClr w14:val="tx1"/>
                  </w14:solidFill>
                </w14:textFill>
              </w:rPr>
              <w:t>7</w:t>
            </w:r>
          </w:p>
        </w:tc>
        <w:tc>
          <w:tcPr>
            <w:tcW w:w="2565" w:type="dxa"/>
            <w:vMerge w:val="continue"/>
            <w:vAlign w:val="center"/>
          </w:tcPr>
          <w:p>
            <w:pPr>
              <w:widowControl/>
              <w:jc w:val="center"/>
              <w:rPr>
                <w:rFonts w:hint="eastAsia" w:ascii="仿宋" w:hAnsi="仿宋" w:eastAsia="仿宋" w:cs="仿宋"/>
                <w:bCs/>
                <w:color w:val="000000" w:themeColor="text1"/>
                <w:kern w:val="0"/>
                <w:szCs w:val="21"/>
                <w14:textFill>
                  <w14:solidFill>
                    <w14:schemeClr w14:val="tx1"/>
                  </w14:solidFill>
                </w14:textFill>
              </w:rPr>
            </w:pPr>
          </w:p>
        </w:tc>
        <w:tc>
          <w:tcPr>
            <w:tcW w:w="1980" w:type="dxa"/>
            <w:vAlign w:val="center"/>
          </w:tcPr>
          <w:p>
            <w:pPr>
              <w:jc w:val="center"/>
              <w:rPr>
                <w:rFonts w:hint="eastAsia" w:ascii="仿宋" w:hAnsi="仿宋" w:eastAsia="仿宋" w:cs="仿宋"/>
                <w:bCs/>
                <w:color w:val="000000" w:themeColor="text1"/>
                <w:kern w:val="0"/>
                <w:szCs w:val="21"/>
                <w14:textFill>
                  <w14:solidFill>
                    <w14:schemeClr w14:val="tx1"/>
                  </w14:solidFill>
                </w14:textFill>
              </w:rPr>
            </w:pPr>
            <w:r>
              <w:rPr>
                <w:rFonts w:hint="eastAsia" w:ascii="仿宋" w:hAnsi="仿宋" w:eastAsia="仿宋" w:cs="仿宋"/>
                <w:bCs/>
                <w:color w:val="000000" w:themeColor="text1"/>
                <w:kern w:val="0"/>
                <w:szCs w:val="21"/>
                <w14:textFill>
                  <w14:solidFill>
                    <w14:schemeClr w14:val="tx1"/>
                  </w14:solidFill>
                </w14:textFill>
              </w:rPr>
              <w:t>LED闪光灯</w:t>
            </w:r>
          </w:p>
        </w:tc>
        <w:tc>
          <w:tcPr>
            <w:tcW w:w="1095" w:type="dxa"/>
            <w:vAlign w:val="center"/>
          </w:tcPr>
          <w:p>
            <w:pPr>
              <w:widowControl/>
              <w:ind w:firstLine="220" w:firstLineChars="100"/>
              <w:jc w:val="center"/>
              <w:rPr>
                <w:rFonts w:hint="eastAsia"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6" w:hRule="atLeast"/>
          <w:jc w:val="center"/>
        </w:trPr>
        <w:tc>
          <w:tcPr>
            <w:tcW w:w="1717" w:type="dxa"/>
            <w:vAlign w:val="center"/>
          </w:tcPr>
          <w:p>
            <w:pPr>
              <w:widowControl/>
              <w:jc w:val="center"/>
              <w:rPr>
                <w:rFonts w:hint="eastAsia" w:ascii="仿宋" w:hAnsi="仿宋" w:eastAsia="仿宋" w:cs="仿宋"/>
                <w:bCs/>
                <w:color w:val="000000" w:themeColor="text1"/>
                <w:kern w:val="0"/>
                <w:szCs w:val="21"/>
                <w14:textFill>
                  <w14:solidFill>
                    <w14:schemeClr w14:val="tx1"/>
                  </w14:solidFill>
                </w14:textFill>
              </w:rPr>
            </w:pPr>
            <w:r>
              <w:rPr>
                <w:rFonts w:hint="eastAsia" w:ascii="仿宋" w:hAnsi="仿宋" w:eastAsia="仿宋" w:cs="仿宋"/>
                <w:bCs/>
                <w:color w:val="000000" w:themeColor="text1"/>
                <w:kern w:val="0"/>
                <w:szCs w:val="21"/>
                <w14:textFill>
                  <w14:solidFill>
                    <w14:schemeClr w14:val="tx1"/>
                  </w14:solidFill>
                </w14:textFill>
              </w:rPr>
              <w:t>8</w:t>
            </w:r>
          </w:p>
        </w:tc>
        <w:tc>
          <w:tcPr>
            <w:tcW w:w="4545" w:type="dxa"/>
            <w:gridSpan w:val="2"/>
            <w:vAlign w:val="center"/>
          </w:tcPr>
          <w:p>
            <w:pPr>
              <w:widowControl/>
              <w:jc w:val="center"/>
              <w:rPr>
                <w:rFonts w:hint="eastAsia" w:ascii="仿宋" w:hAnsi="仿宋" w:eastAsia="仿宋" w:cs="仿宋"/>
                <w:bCs/>
                <w:color w:val="000000" w:themeColor="text1"/>
                <w:kern w:val="0"/>
                <w:szCs w:val="21"/>
                <w14:textFill>
                  <w14:solidFill>
                    <w14:schemeClr w14:val="tx1"/>
                  </w14:solidFill>
                </w14:textFill>
              </w:rPr>
            </w:pPr>
            <w:r>
              <w:rPr>
                <w:rFonts w:hint="eastAsia" w:ascii="仿宋" w:hAnsi="仿宋" w:eastAsia="仿宋" w:cs="仿宋"/>
                <w:bCs/>
                <w:color w:val="000000" w:themeColor="text1"/>
                <w:kern w:val="0"/>
                <w:szCs w:val="21"/>
                <w14:textFill>
                  <w14:solidFill>
                    <w14:schemeClr w14:val="tx1"/>
                  </w14:solidFill>
                </w14:textFill>
              </w:rPr>
              <w:t>云平台停车管理系统</w:t>
            </w:r>
          </w:p>
        </w:tc>
        <w:tc>
          <w:tcPr>
            <w:tcW w:w="1095" w:type="dxa"/>
            <w:vAlign w:val="center"/>
          </w:tcPr>
          <w:p>
            <w:pPr>
              <w:pStyle w:val="66"/>
              <w:jc w:val="center"/>
              <w:rPr>
                <w:rFonts w:hint="eastAsia"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8" w:hRule="atLeast"/>
          <w:jc w:val="center"/>
        </w:trPr>
        <w:tc>
          <w:tcPr>
            <w:tcW w:w="1717" w:type="dxa"/>
            <w:vAlign w:val="center"/>
          </w:tcPr>
          <w:p>
            <w:pPr>
              <w:jc w:val="center"/>
              <w:rPr>
                <w:rFonts w:hint="eastAsia" w:ascii="仿宋" w:hAnsi="仿宋" w:eastAsia="仿宋" w:cs="仿宋"/>
                <w:bCs/>
                <w:color w:val="000000" w:themeColor="text1"/>
                <w:kern w:val="0"/>
                <w:szCs w:val="21"/>
                <w14:textFill>
                  <w14:solidFill>
                    <w14:schemeClr w14:val="tx1"/>
                  </w14:solidFill>
                </w14:textFill>
              </w:rPr>
            </w:pPr>
            <w:r>
              <w:rPr>
                <w:rFonts w:hint="eastAsia" w:ascii="仿宋" w:hAnsi="仿宋" w:eastAsia="仿宋" w:cs="仿宋"/>
                <w:bCs/>
                <w:color w:val="000000" w:themeColor="text1"/>
                <w:kern w:val="0"/>
                <w:szCs w:val="21"/>
                <w14:textFill>
                  <w14:solidFill>
                    <w14:schemeClr w14:val="tx1"/>
                  </w14:solidFill>
                </w14:textFill>
              </w:rPr>
              <w:t>9</w:t>
            </w:r>
          </w:p>
        </w:tc>
        <w:tc>
          <w:tcPr>
            <w:tcW w:w="4545" w:type="dxa"/>
            <w:gridSpan w:val="2"/>
            <w:vAlign w:val="center"/>
          </w:tcPr>
          <w:p>
            <w:pPr>
              <w:jc w:val="center"/>
              <w:rPr>
                <w:rFonts w:hint="eastAsia" w:ascii="仿宋" w:hAnsi="仿宋" w:eastAsia="仿宋" w:cs="仿宋"/>
                <w:bCs/>
                <w:color w:val="000000" w:themeColor="text1"/>
                <w:kern w:val="0"/>
                <w:szCs w:val="21"/>
                <w14:textFill>
                  <w14:solidFill>
                    <w14:schemeClr w14:val="tx1"/>
                  </w14:solidFill>
                </w14:textFill>
              </w:rPr>
            </w:pPr>
            <w:r>
              <w:rPr>
                <w:rFonts w:hint="eastAsia" w:ascii="仿宋" w:hAnsi="仿宋" w:eastAsia="仿宋" w:cs="仿宋"/>
                <w:bCs/>
                <w:color w:val="000000" w:themeColor="text1"/>
                <w:kern w:val="0"/>
                <w:szCs w:val="21"/>
                <w14:textFill>
                  <w14:solidFill>
                    <w14:schemeClr w14:val="tx1"/>
                  </w14:solidFill>
                </w14:textFill>
              </w:rPr>
              <w:t>AI人工智能停车场管理服务器</w:t>
            </w:r>
          </w:p>
        </w:tc>
        <w:tc>
          <w:tcPr>
            <w:tcW w:w="1095" w:type="dxa"/>
            <w:vAlign w:val="center"/>
          </w:tcPr>
          <w:p>
            <w:pPr>
              <w:pStyle w:val="66"/>
              <w:jc w:val="center"/>
              <w:rPr>
                <w:rFonts w:hint="eastAsia" w:ascii="仿宋" w:hAnsi="仿宋" w:eastAsia="仿宋" w:cs="仿宋"/>
                <w:bCs/>
                <w:color w:val="000000" w:themeColor="text1"/>
                <w:szCs w:val="21"/>
                <w14:textFill>
                  <w14:solidFill>
                    <w14:schemeClr w14:val="tx1"/>
                  </w14:solidFill>
                </w14:textFill>
              </w:rPr>
            </w:pPr>
            <w:r>
              <w:rPr>
                <w:rFonts w:hint="eastAsia" w:ascii="仿宋" w:hAnsi="仿宋" w:eastAsia="仿宋" w:cs="仿宋"/>
                <w:bCs/>
                <w:color w:val="000000" w:themeColor="text1"/>
                <w:szCs w:val="21"/>
                <w14:textFill>
                  <w14:solidFill>
                    <w14:schemeClr w14:val="tx1"/>
                  </w14:solidFill>
                </w14:textFill>
              </w:rPr>
              <w:t>1</w:t>
            </w:r>
          </w:p>
        </w:tc>
      </w:tr>
    </w:tbl>
    <w:p>
      <w:pPr>
        <w:numPr>
          <w:ilvl w:val="0"/>
          <w:numId w:val="0"/>
        </w:numPr>
        <w:rPr>
          <w:rFonts w:hint="eastAsia" w:ascii="仿宋" w:hAnsi="仿宋" w:eastAsia="仿宋" w:cs="仿宋"/>
          <w:b/>
          <w:color w:val="000000" w:themeColor="text1"/>
          <w:sz w:val="44"/>
          <w:szCs w:val="44"/>
          <w14:textFill>
            <w14:solidFill>
              <w14:schemeClr w14:val="tx1"/>
            </w14:solidFill>
          </w14:textFill>
        </w:rPr>
      </w:pPr>
    </w:p>
    <w:p>
      <w:pPr>
        <w:numPr>
          <w:ilvl w:val="0"/>
          <w:numId w:val="0"/>
        </w:numPr>
        <w:spacing w:after="160" w:line="252" w:lineRule="auto"/>
        <w:jc w:val="both"/>
        <w:rPr>
          <w:rFonts w:hint="eastAsia" w:ascii="仿宋" w:hAnsi="仿宋" w:eastAsia="仿宋" w:cs="仿宋"/>
          <w:b/>
          <w:color w:val="000000" w:themeColor="text1"/>
          <w:sz w:val="36"/>
          <w:szCs w:val="36"/>
          <w14:textFill>
            <w14:solidFill>
              <w14:schemeClr w14:val="tx1"/>
            </w14:solidFill>
          </w14:textFill>
        </w:rPr>
      </w:pPr>
    </w:p>
    <w:p>
      <w:pPr>
        <w:numPr>
          <w:ilvl w:val="0"/>
          <w:numId w:val="0"/>
        </w:numPr>
        <w:spacing w:after="160" w:line="252" w:lineRule="auto"/>
        <w:jc w:val="both"/>
        <w:rPr>
          <w:rFonts w:hint="eastAsia" w:ascii="仿宋" w:hAnsi="仿宋" w:eastAsia="仿宋" w:cs="仿宋"/>
          <w:b/>
          <w:color w:val="000000" w:themeColor="text1"/>
          <w:sz w:val="36"/>
          <w:szCs w:val="36"/>
          <w14:textFill>
            <w14:solidFill>
              <w14:schemeClr w14:val="tx1"/>
            </w14:solidFill>
          </w14:textFill>
        </w:rPr>
      </w:pPr>
    </w:p>
    <w:p>
      <w:pPr>
        <w:numPr>
          <w:ilvl w:val="0"/>
          <w:numId w:val="0"/>
        </w:numPr>
        <w:spacing w:after="160" w:line="252" w:lineRule="auto"/>
        <w:jc w:val="both"/>
        <w:rPr>
          <w:rFonts w:hint="eastAsia" w:ascii="仿宋" w:hAnsi="仿宋" w:eastAsia="仿宋" w:cs="仿宋"/>
          <w:b/>
          <w:color w:val="000000" w:themeColor="text1"/>
          <w:sz w:val="36"/>
          <w:szCs w:val="36"/>
          <w14:textFill>
            <w14:solidFill>
              <w14:schemeClr w14:val="tx1"/>
            </w14:solidFill>
          </w14:textFill>
        </w:rPr>
      </w:pPr>
    </w:p>
    <w:p>
      <w:pPr>
        <w:numPr>
          <w:ilvl w:val="0"/>
          <w:numId w:val="0"/>
        </w:numPr>
        <w:spacing w:after="160" w:line="252" w:lineRule="auto"/>
        <w:jc w:val="both"/>
        <w:rPr>
          <w:rFonts w:hint="eastAsia" w:ascii="仿宋" w:hAnsi="仿宋" w:eastAsia="仿宋" w:cs="仿宋"/>
          <w:b/>
          <w:color w:val="000000" w:themeColor="text1"/>
          <w:sz w:val="36"/>
          <w:szCs w:val="36"/>
          <w14:textFill>
            <w14:solidFill>
              <w14:schemeClr w14:val="tx1"/>
            </w14:solidFill>
          </w14:textFill>
        </w:rPr>
      </w:pPr>
    </w:p>
    <w:p>
      <w:pPr>
        <w:numPr>
          <w:ilvl w:val="0"/>
          <w:numId w:val="0"/>
        </w:numPr>
        <w:spacing w:after="160" w:line="252" w:lineRule="auto"/>
        <w:jc w:val="both"/>
        <w:rPr>
          <w:rFonts w:hint="eastAsia" w:ascii="仿宋" w:hAnsi="仿宋" w:eastAsia="仿宋" w:cs="仿宋"/>
          <w:b/>
          <w:color w:val="000000" w:themeColor="text1"/>
          <w:sz w:val="36"/>
          <w:szCs w:val="36"/>
          <w14:textFill>
            <w14:solidFill>
              <w14:schemeClr w14:val="tx1"/>
            </w14:solidFill>
          </w14:textFill>
        </w:rPr>
      </w:pPr>
    </w:p>
    <w:p>
      <w:pPr>
        <w:numPr>
          <w:ilvl w:val="0"/>
          <w:numId w:val="0"/>
        </w:numPr>
        <w:spacing w:after="160" w:line="252" w:lineRule="auto"/>
        <w:jc w:val="both"/>
        <w:rPr>
          <w:rFonts w:hint="eastAsia" w:ascii="仿宋" w:hAnsi="仿宋" w:eastAsia="仿宋" w:cs="仿宋"/>
          <w:b/>
          <w:color w:val="000000" w:themeColor="text1"/>
          <w:sz w:val="36"/>
          <w:szCs w:val="36"/>
          <w14:textFill>
            <w14:solidFill>
              <w14:schemeClr w14:val="tx1"/>
            </w14:solidFill>
          </w14:textFill>
        </w:rPr>
      </w:pPr>
    </w:p>
    <w:p>
      <w:pPr>
        <w:numPr>
          <w:ilvl w:val="0"/>
          <w:numId w:val="0"/>
        </w:numPr>
        <w:spacing w:after="160" w:line="252" w:lineRule="auto"/>
        <w:jc w:val="both"/>
        <w:rPr>
          <w:rFonts w:hint="eastAsia" w:ascii="仿宋" w:hAnsi="仿宋" w:eastAsia="仿宋" w:cs="仿宋"/>
          <w:b/>
          <w:color w:val="000000" w:themeColor="text1"/>
          <w:sz w:val="36"/>
          <w:szCs w:val="36"/>
          <w14:textFill>
            <w14:solidFill>
              <w14:schemeClr w14:val="tx1"/>
            </w14:solidFill>
          </w14:textFill>
        </w:rPr>
        <w:sectPr>
          <w:headerReference r:id="rId10" w:type="first"/>
          <w:headerReference r:id="rId9" w:type="default"/>
          <w:pgSz w:w="11906" w:h="16838"/>
          <w:pgMar w:top="1440" w:right="1416" w:bottom="1440" w:left="1134" w:header="851" w:footer="227" w:gutter="0"/>
          <w:pgNumType w:fmt="decimal" w:start="1"/>
          <w:cols w:space="425" w:num="1"/>
          <w:titlePg/>
          <w:docGrid w:type="lines" w:linePitch="312" w:charSpace="0"/>
        </w:sectPr>
      </w:pPr>
    </w:p>
    <w:p>
      <w:pPr>
        <w:jc w:val="center"/>
        <w:rPr>
          <w:rFonts w:hint="eastAsia" w:ascii="仿宋" w:hAnsi="仿宋" w:eastAsia="仿宋" w:cs="仿宋"/>
          <w:b/>
          <w:color w:val="000000" w:themeColor="text1"/>
          <w:sz w:val="72"/>
          <w:szCs w:val="72"/>
          <w14:textFill>
            <w14:solidFill>
              <w14:schemeClr w14:val="tx1"/>
            </w14:solidFill>
          </w14:textFill>
        </w:rPr>
      </w:pPr>
      <w:r>
        <w:rPr>
          <w:rFonts w:hint="eastAsia" w:ascii="仿宋" w:hAnsi="仿宋" w:eastAsia="仿宋" w:cs="仿宋"/>
          <w:color w:val="auto"/>
          <w:lang w:eastAsia="zh-CN"/>
        </w:rPr>
        <w:drawing>
          <wp:inline distT="0" distB="0" distL="114300" distR="114300">
            <wp:extent cx="672465" cy="672465"/>
            <wp:effectExtent l="0" t="0" r="0" b="0"/>
            <wp:docPr id="45" name="图片 45" descr="校徽透明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校徽透明背景"/>
                    <pic:cNvPicPr>
                      <a:picLocks noChangeAspect="1"/>
                    </pic:cNvPicPr>
                  </pic:nvPicPr>
                  <pic:blipFill>
                    <a:blip r:embed="rId17"/>
                    <a:stretch>
                      <a:fillRect/>
                    </a:stretch>
                  </pic:blipFill>
                  <pic:spPr>
                    <a:xfrm>
                      <a:off x="0" y="0"/>
                      <a:ext cx="672465" cy="672465"/>
                    </a:xfrm>
                    <a:prstGeom prst="rect">
                      <a:avLst/>
                    </a:prstGeom>
                  </pic:spPr>
                </pic:pic>
              </a:graphicData>
            </a:graphic>
          </wp:inline>
        </w:drawing>
      </w:r>
      <w:r>
        <w:rPr>
          <w:rFonts w:hint="eastAsia" w:ascii="仿宋" w:hAnsi="仿宋" w:eastAsia="仿宋" w:cs="仿宋"/>
          <w:color w:val="auto"/>
          <w:lang w:eastAsia="zh-CN"/>
        </w:rPr>
        <w:drawing>
          <wp:inline distT="0" distB="0" distL="114300" distR="114300">
            <wp:extent cx="4542790" cy="593725"/>
            <wp:effectExtent l="0" t="0" r="13970" b="635"/>
            <wp:docPr id="46" name="图片 46" descr="校名透明背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校名透明背景png"/>
                    <pic:cNvPicPr>
                      <a:picLocks noChangeAspect="1"/>
                    </pic:cNvPicPr>
                  </pic:nvPicPr>
                  <pic:blipFill>
                    <a:blip r:embed="rId18"/>
                    <a:stretch>
                      <a:fillRect/>
                    </a:stretch>
                  </pic:blipFill>
                  <pic:spPr>
                    <a:xfrm>
                      <a:off x="0" y="0"/>
                      <a:ext cx="4542790" cy="593725"/>
                    </a:xfrm>
                    <a:prstGeom prst="rect">
                      <a:avLst/>
                    </a:prstGeom>
                  </pic:spPr>
                </pic:pic>
              </a:graphicData>
            </a:graphic>
          </wp:inline>
        </w:drawing>
      </w:r>
    </w:p>
    <w:p>
      <w:pPr>
        <w:spacing w:line="1000" w:lineRule="exact"/>
        <w:jc w:val="center"/>
        <w:rPr>
          <w:rFonts w:hint="eastAsia" w:ascii="仿宋" w:hAnsi="仿宋" w:eastAsia="仿宋" w:cs="仿宋"/>
          <w:b/>
          <w:color w:val="000000" w:themeColor="text1"/>
          <w:sz w:val="72"/>
          <w:szCs w:val="72"/>
          <w14:textFill>
            <w14:solidFill>
              <w14:schemeClr w14:val="tx1"/>
            </w14:solidFill>
          </w14:textFill>
        </w:rPr>
      </w:pPr>
      <w:r>
        <w:rPr>
          <w:rFonts w:hint="eastAsia" w:ascii="仿宋" w:hAnsi="仿宋" w:eastAsia="仿宋" w:cs="仿宋"/>
          <w:b/>
          <w:color w:val="000000" w:themeColor="text1"/>
          <w:sz w:val="72"/>
          <w:szCs w:val="72"/>
          <w:lang w:eastAsia="zh-CN"/>
          <w14:textFill>
            <w14:solidFill>
              <w14:schemeClr w14:val="tx1"/>
            </w14:solidFill>
          </w14:textFill>
        </w:rPr>
        <w:t>郑州城轨交通中等专业</w:t>
      </w:r>
      <w:r>
        <w:rPr>
          <w:rFonts w:hint="eastAsia" w:ascii="仿宋" w:hAnsi="仿宋" w:eastAsia="仿宋" w:cs="仿宋"/>
          <w:b/>
          <w:color w:val="000000" w:themeColor="text1"/>
          <w:sz w:val="72"/>
          <w:szCs w:val="72"/>
          <w14:textFill>
            <w14:solidFill>
              <w14:schemeClr w14:val="tx1"/>
            </w14:solidFill>
          </w14:textFill>
        </w:rPr>
        <w:t>学校</w:t>
      </w:r>
    </w:p>
    <w:p>
      <w:pPr>
        <w:spacing w:line="1000" w:lineRule="exact"/>
        <w:jc w:val="center"/>
        <w:rPr>
          <w:rFonts w:hint="eastAsia" w:ascii="仿宋" w:hAnsi="仿宋" w:eastAsia="仿宋" w:cs="仿宋"/>
          <w:b/>
          <w:color w:val="000000" w:themeColor="text1"/>
          <w:sz w:val="44"/>
          <w:szCs w:val="44"/>
          <w14:textFill>
            <w14:solidFill>
              <w14:schemeClr w14:val="tx1"/>
            </w14:solidFill>
          </w14:textFill>
        </w:rPr>
      </w:pPr>
      <w:r>
        <w:rPr>
          <w:rFonts w:hint="eastAsia" w:ascii="仿宋" w:hAnsi="仿宋" w:eastAsia="仿宋" w:cs="仿宋"/>
          <w:b/>
          <w:color w:val="000000" w:themeColor="text1"/>
          <w:sz w:val="44"/>
          <w:szCs w:val="44"/>
          <w14:textFill>
            <w14:solidFill>
              <w14:schemeClr w14:val="tx1"/>
            </w14:solidFill>
          </w14:textFill>
        </w:rPr>
        <w:t>关于</w:t>
      </w:r>
      <w:r>
        <w:rPr>
          <w:rFonts w:hint="eastAsia" w:ascii="仿宋" w:hAnsi="仿宋" w:eastAsia="仿宋" w:cs="仿宋"/>
          <w:b/>
          <w:color w:val="000000" w:themeColor="text1"/>
          <w:sz w:val="44"/>
          <w:szCs w:val="44"/>
          <w:lang w:eastAsia="zh-CN"/>
          <w14:textFill>
            <w14:solidFill>
              <w14:schemeClr w14:val="tx1"/>
            </w14:solidFill>
          </w14:textFill>
        </w:rPr>
        <w:t>校园车辆识别系统</w:t>
      </w:r>
      <w:r>
        <w:rPr>
          <w:rFonts w:hint="eastAsia" w:ascii="仿宋" w:hAnsi="仿宋" w:eastAsia="仿宋" w:cs="仿宋"/>
          <w:b/>
          <w:color w:val="000000" w:themeColor="text1"/>
          <w:sz w:val="44"/>
          <w:szCs w:val="44"/>
          <w14:textFill>
            <w14:solidFill>
              <w14:schemeClr w14:val="tx1"/>
            </w14:solidFill>
          </w14:textFill>
        </w:rPr>
        <w:t>项目</w:t>
      </w:r>
    </w:p>
    <w:p>
      <w:pPr>
        <w:tabs>
          <w:tab w:val="left" w:pos="8110"/>
        </w:tabs>
        <w:spacing w:line="580" w:lineRule="exact"/>
        <w:jc w:val="left"/>
        <w:rPr>
          <w:rFonts w:hint="eastAsia" w:ascii="仿宋" w:hAnsi="仿宋" w:eastAsia="仿宋" w:cs="仿宋"/>
          <w:b/>
          <w:color w:val="000000" w:themeColor="text1"/>
          <w:sz w:val="52"/>
          <w:szCs w:val="52"/>
          <w:lang w:eastAsia="zh-CN"/>
          <w14:textFill>
            <w14:solidFill>
              <w14:schemeClr w14:val="tx1"/>
            </w14:solidFill>
          </w14:textFill>
        </w:rPr>
      </w:pPr>
      <w:r>
        <w:rPr>
          <w:rFonts w:hint="eastAsia" w:ascii="仿宋" w:hAnsi="仿宋" w:eastAsia="仿宋" w:cs="仿宋"/>
          <w:b/>
          <w:color w:val="000000" w:themeColor="text1"/>
          <w:sz w:val="52"/>
          <w:szCs w:val="52"/>
          <w:lang w:eastAsia="zh-CN"/>
          <w14:textFill>
            <w14:solidFill>
              <w14:schemeClr w14:val="tx1"/>
            </w14:solidFill>
          </w14:textFill>
        </w:rPr>
        <w:tab/>
      </w:r>
    </w:p>
    <w:p>
      <w:pPr>
        <w:spacing w:line="580" w:lineRule="exact"/>
        <w:jc w:val="center"/>
        <w:rPr>
          <w:rFonts w:hint="eastAsia" w:ascii="仿宋" w:hAnsi="仿宋" w:eastAsia="仿宋" w:cs="仿宋"/>
          <w:b/>
          <w:color w:val="000000" w:themeColor="text1"/>
          <w:sz w:val="52"/>
          <w:szCs w:val="52"/>
          <w14:textFill>
            <w14:solidFill>
              <w14:schemeClr w14:val="tx1"/>
            </w14:solidFill>
          </w14:textFill>
        </w:rPr>
      </w:pPr>
      <w:r>
        <w:rPr>
          <w:rFonts w:hint="eastAsia" w:ascii="仿宋" w:hAnsi="仿宋" w:eastAsia="仿宋" w:cs="仿宋"/>
          <w:b/>
          <w:color w:val="000000" w:themeColor="text1"/>
          <w:sz w:val="52"/>
          <w:szCs w:val="52"/>
          <w14:textFill>
            <w14:solidFill>
              <w14:schemeClr w14:val="tx1"/>
            </w14:solidFill>
          </w14:textFill>
        </w:rPr>
        <w:t>报</w:t>
      </w:r>
    </w:p>
    <w:p>
      <w:pPr>
        <w:spacing w:line="580" w:lineRule="exact"/>
        <w:jc w:val="center"/>
        <w:rPr>
          <w:rFonts w:hint="eastAsia" w:ascii="仿宋" w:hAnsi="仿宋" w:eastAsia="仿宋" w:cs="仿宋"/>
          <w:b/>
          <w:color w:val="000000" w:themeColor="text1"/>
          <w:sz w:val="52"/>
          <w:szCs w:val="52"/>
          <w14:textFill>
            <w14:solidFill>
              <w14:schemeClr w14:val="tx1"/>
            </w14:solidFill>
          </w14:textFill>
        </w:rPr>
      </w:pPr>
      <w:r>
        <w:rPr>
          <w:rFonts w:hint="eastAsia" w:ascii="仿宋" w:hAnsi="仿宋" w:eastAsia="仿宋" w:cs="仿宋"/>
          <w:b/>
          <w:color w:val="000000" w:themeColor="text1"/>
          <w:sz w:val="52"/>
          <w:szCs w:val="52"/>
          <w14:textFill>
            <w14:solidFill>
              <w14:schemeClr w14:val="tx1"/>
            </w14:solidFill>
          </w14:textFill>
        </w:rPr>
        <w:t>价</w:t>
      </w:r>
    </w:p>
    <w:p>
      <w:pPr>
        <w:spacing w:line="580" w:lineRule="exact"/>
        <w:jc w:val="center"/>
        <w:rPr>
          <w:rFonts w:hint="eastAsia" w:ascii="仿宋" w:hAnsi="仿宋" w:eastAsia="仿宋" w:cs="仿宋"/>
          <w:b/>
          <w:color w:val="000000" w:themeColor="text1"/>
          <w:sz w:val="52"/>
          <w:szCs w:val="52"/>
          <w14:textFill>
            <w14:solidFill>
              <w14:schemeClr w14:val="tx1"/>
            </w14:solidFill>
          </w14:textFill>
        </w:rPr>
      </w:pPr>
      <w:r>
        <w:rPr>
          <w:rFonts w:hint="eastAsia" w:ascii="仿宋" w:hAnsi="仿宋" w:eastAsia="仿宋" w:cs="仿宋"/>
          <w:b/>
          <w:color w:val="000000" w:themeColor="text1"/>
          <w:sz w:val="52"/>
          <w:szCs w:val="52"/>
          <w14:textFill>
            <w14:solidFill>
              <w14:schemeClr w14:val="tx1"/>
            </w14:solidFill>
          </w14:textFill>
        </w:rPr>
        <w:t>响</w:t>
      </w:r>
    </w:p>
    <w:p>
      <w:pPr>
        <w:spacing w:line="580" w:lineRule="exact"/>
        <w:jc w:val="center"/>
        <w:rPr>
          <w:rFonts w:hint="eastAsia" w:ascii="仿宋" w:hAnsi="仿宋" w:eastAsia="仿宋" w:cs="仿宋"/>
          <w:b/>
          <w:color w:val="000000" w:themeColor="text1"/>
          <w:sz w:val="52"/>
          <w:szCs w:val="52"/>
          <w14:textFill>
            <w14:solidFill>
              <w14:schemeClr w14:val="tx1"/>
            </w14:solidFill>
          </w14:textFill>
        </w:rPr>
      </w:pPr>
      <w:r>
        <w:rPr>
          <w:rFonts w:hint="eastAsia" w:ascii="仿宋" w:hAnsi="仿宋" w:eastAsia="仿宋" w:cs="仿宋"/>
          <w:b/>
          <w:color w:val="000000" w:themeColor="text1"/>
          <w:sz w:val="52"/>
          <w:szCs w:val="52"/>
          <w14:textFill>
            <w14:solidFill>
              <w14:schemeClr w14:val="tx1"/>
            </w14:solidFill>
          </w14:textFill>
        </w:rPr>
        <w:t>应</w:t>
      </w:r>
    </w:p>
    <w:p>
      <w:pPr>
        <w:spacing w:line="580" w:lineRule="exact"/>
        <w:jc w:val="center"/>
        <w:rPr>
          <w:rFonts w:hint="eastAsia" w:ascii="仿宋" w:hAnsi="仿宋" w:eastAsia="仿宋" w:cs="仿宋"/>
          <w:b/>
          <w:color w:val="000000" w:themeColor="text1"/>
          <w:sz w:val="52"/>
          <w:szCs w:val="52"/>
          <w14:textFill>
            <w14:solidFill>
              <w14:schemeClr w14:val="tx1"/>
            </w14:solidFill>
          </w14:textFill>
        </w:rPr>
      </w:pPr>
      <w:r>
        <w:rPr>
          <w:rFonts w:hint="eastAsia" w:ascii="仿宋" w:hAnsi="仿宋" w:eastAsia="仿宋" w:cs="仿宋"/>
          <w:b/>
          <w:color w:val="000000" w:themeColor="text1"/>
          <w:sz w:val="52"/>
          <w:szCs w:val="52"/>
          <w14:textFill>
            <w14:solidFill>
              <w14:schemeClr w14:val="tx1"/>
            </w14:solidFill>
          </w14:textFill>
        </w:rPr>
        <w:t>文</w:t>
      </w:r>
    </w:p>
    <w:p>
      <w:pPr>
        <w:spacing w:line="580" w:lineRule="exact"/>
        <w:jc w:val="center"/>
        <w:rPr>
          <w:rFonts w:hint="eastAsia" w:ascii="仿宋" w:hAnsi="仿宋" w:eastAsia="仿宋" w:cs="仿宋"/>
          <w:b/>
          <w:color w:val="000000" w:themeColor="text1"/>
          <w:sz w:val="52"/>
          <w:szCs w:val="52"/>
          <w14:textFill>
            <w14:solidFill>
              <w14:schemeClr w14:val="tx1"/>
            </w14:solidFill>
          </w14:textFill>
        </w:rPr>
      </w:pPr>
      <w:r>
        <w:rPr>
          <w:rFonts w:hint="eastAsia" w:ascii="仿宋" w:hAnsi="仿宋" w:eastAsia="仿宋" w:cs="仿宋"/>
          <w:b/>
          <w:color w:val="000000" w:themeColor="text1"/>
          <w:sz w:val="52"/>
          <w:szCs w:val="52"/>
          <w14:textFill>
            <w14:solidFill>
              <w14:schemeClr w14:val="tx1"/>
            </w14:solidFill>
          </w14:textFill>
        </w:rPr>
        <w:t>件</w:t>
      </w:r>
    </w:p>
    <w:p>
      <w:pPr>
        <w:spacing w:line="580" w:lineRule="exact"/>
        <w:jc w:val="center"/>
        <w:rPr>
          <w:rFonts w:hint="eastAsia" w:ascii="仿宋" w:hAnsi="仿宋" w:eastAsia="仿宋" w:cs="仿宋"/>
          <w:b/>
          <w:color w:val="000000" w:themeColor="text1"/>
          <w:sz w:val="72"/>
          <w:szCs w:val="72"/>
          <w14:textFill>
            <w14:solidFill>
              <w14:schemeClr w14:val="tx1"/>
            </w14:solidFill>
          </w14:textFill>
        </w:rPr>
      </w:pPr>
    </w:p>
    <w:p>
      <w:pPr>
        <w:spacing w:line="500" w:lineRule="exact"/>
        <w:ind w:firstLine="2331" w:firstLineChars="645"/>
        <w:rPr>
          <w:rFonts w:hint="eastAsia" w:ascii="仿宋" w:hAnsi="仿宋" w:eastAsia="仿宋" w:cs="仿宋"/>
          <w:b/>
          <w:color w:val="000000" w:themeColor="text1"/>
          <w:sz w:val="36"/>
          <w:szCs w:val="36"/>
          <w14:textFill>
            <w14:solidFill>
              <w14:schemeClr w14:val="tx1"/>
            </w14:solidFill>
          </w14:textFill>
        </w:rPr>
      </w:pPr>
      <w:r>
        <w:rPr>
          <w:rFonts w:hint="eastAsia" w:ascii="仿宋" w:hAnsi="仿宋" w:eastAsia="仿宋" w:cs="仿宋"/>
          <w:b/>
          <w:color w:val="000000" w:themeColor="text1"/>
          <w:sz w:val="36"/>
          <w:szCs w:val="36"/>
          <w14:textFill>
            <w14:solidFill>
              <w14:schemeClr w14:val="tx1"/>
            </w14:solidFill>
          </w14:textFill>
        </w:rPr>
        <w:t>参与人名称（公司全称）：</w:t>
      </w:r>
    </w:p>
    <w:p>
      <w:pPr>
        <w:spacing w:line="500" w:lineRule="exact"/>
        <w:ind w:firstLine="2331" w:firstLineChars="645"/>
        <w:rPr>
          <w:rFonts w:hint="eastAsia" w:ascii="仿宋" w:hAnsi="仿宋" w:eastAsia="仿宋" w:cs="仿宋"/>
          <w:b/>
          <w:color w:val="000000" w:themeColor="text1"/>
          <w:sz w:val="36"/>
          <w:szCs w:val="36"/>
          <w14:textFill>
            <w14:solidFill>
              <w14:schemeClr w14:val="tx1"/>
            </w14:solidFill>
          </w14:textFill>
        </w:rPr>
      </w:pPr>
      <w:r>
        <w:rPr>
          <w:rFonts w:hint="eastAsia" w:ascii="仿宋" w:hAnsi="仿宋" w:eastAsia="仿宋" w:cs="仿宋"/>
          <w:b/>
          <w:color w:val="000000" w:themeColor="text1"/>
          <w:sz w:val="36"/>
          <w:szCs w:val="36"/>
          <w14:textFill>
            <w14:solidFill>
              <w14:schemeClr w14:val="tx1"/>
            </w14:solidFill>
          </w14:textFill>
        </w:rPr>
        <w:t>参与人授权代表：</w:t>
      </w:r>
    </w:p>
    <w:p>
      <w:pPr>
        <w:jc w:val="center"/>
        <w:rPr>
          <w:rFonts w:hint="eastAsia" w:ascii="仿宋" w:hAnsi="仿宋" w:eastAsia="仿宋" w:cs="仿宋"/>
          <w:b/>
          <w:color w:val="000000" w:themeColor="text1"/>
          <w:sz w:val="36"/>
          <w:szCs w:val="36"/>
          <w14:textFill>
            <w14:solidFill>
              <w14:schemeClr w14:val="tx1"/>
            </w14:solidFill>
          </w14:textFill>
        </w:rPr>
      </w:pPr>
    </w:p>
    <w:p>
      <w:pPr>
        <w:jc w:val="center"/>
        <w:rPr>
          <w:rFonts w:hint="eastAsia" w:ascii="仿宋" w:hAnsi="仿宋" w:eastAsia="仿宋" w:cs="仿宋"/>
          <w:b/>
          <w:bCs/>
          <w:color w:val="000000" w:themeColor="text1"/>
          <w:sz w:val="30"/>
          <w:szCs w:val="30"/>
          <w14:textFill>
            <w14:solidFill>
              <w14:schemeClr w14:val="tx1"/>
            </w14:solidFill>
          </w14:textFill>
        </w:rPr>
      </w:pPr>
    </w:p>
    <w:p>
      <w:pPr>
        <w:jc w:val="center"/>
        <w:rPr>
          <w:rFonts w:hint="eastAsia"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此封面应作为报价响应文件封面</w:t>
      </w:r>
    </w:p>
    <w:p>
      <w:pPr>
        <w:rPr>
          <w:rFonts w:hint="eastAsia" w:ascii="仿宋" w:hAnsi="仿宋" w:eastAsia="仿宋" w:cs="仿宋"/>
          <w:b/>
          <w:bCs/>
          <w:color w:val="000000" w:themeColor="text1"/>
          <w:sz w:val="30"/>
          <w:szCs w:val="30"/>
          <w14:textFill>
            <w14:solidFill>
              <w14:schemeClr w14:val="tx1"/>
            </w14:solidFill>
          </w14:textFill>
        </w:rPr>
        <w:sectPr>
          <w:headerReference r:id="rId12" w:type="first"/>
          <w:headerReference r:id="rId11" w:type="default"/>
          <w:type w:val="continuous"/>
          <w:pgSz w:w="11906" w:h="16838"/>
          <w:pgMar w:top="1440" w:right="1416" w:bottom="1440" w:left="1134" w:header="851" w:footer="227" w:gutter="0"/>
          <w:pgNumType w:fmt="decimal"/>
          <w:cols w:space="425" w:num="1"/>
          <w:titlePg/>
          <w:docGrid w:type="lines" w:linePitch="312" w:charSpace="0"/>
        </w:sectPr>
      </w:pPr>
    </w:p>
    <w:p>
      <w:pPr>
        <w:jc w:val="center"/>
        <w:outlineLvl w:val="1"/>
        <w:rPr>
          <w:rFonts w:hint="eastAsia" w:ascii="仿宋" w:hAnsi="仿宋" w:eastAsia="仿宋" w:cs="仿宋"/>
          <w:b/>
          <w:bCs/>
          <w:color w:val="000000" w:themeColor="text1"/>
          <w:sz w:val="28"/>
          <w:szCs w:val="28"/>
          <w14:textFill>
            <w14:solidFill>
              <w14:schemeClr w14:val="tx1"/>
            </w14:solidFill>
          </w14:textFill>
        </w:rPr>
      </w:pPr>
      <w:bookmarkStart w:id="58" w:name="_Toc227058530"/>
      <w:bookmarkStart w:id="59" w:name="_Toc193160448"/>
      <w:bookmarkStart w:id="60" w:name="_Toc267060068"/>
      <w:bookmarkStart w:id="61" w:name="_Toc169332838"/>
      <w:bookmarkStart w:id="62" w:name="_Toc267060208"/>
      <w:bookmarkStart w:id="63" w:name="_Toc192663835"/>
      <w:bookmarkStart w:id="64" w:name="_Toc160880160"/>
      <w:bookmarkStart w:id="65" w:name="_Toc267059919"/>
      <w:bookmarkStart w:id="66" w:name="_Toc192996338"/>
      <w:bookmarkStart w:id="67" w:name="_Toc213755858"/>
      <w:bookmarkStart w:id="68" w:name="_Toc253066614"/>
      <w:bookmarkStart w:id="69" w:name="_Toc267060453"/>
      <w:bookmarkStart w:id="70" w:name="_Toc181436565"/>
      <w:bookmarkStart w:id="71" w:name="_Toc273178698"/>
      <w:bookmarkStart w:id="72" w:name="_Toc267060321"/>
      <w:bookmarkStart w:id="73" w:name="_Toc251613829"/>
      <w:bookmarkStart w:id="74" w:name="_Toc266870432"/>
      <w:bookmarkStart w:id="75" w:name="_Toc213208766"/>
      <w:bookmarkStart w:id="76" w:name="_Toc259692740"/>
      <w:bookmarkStart w:id="77" w:name="_Toc266870833"/>
      <w:bookmarkStart w:id="78" w:name="_Toc258401256"/>
      <w:bookmarkStart w:id="79" w:name="_Toc160880529"/>
      <w:bookmarkStart w:id="80" w:name="_Toc225669322"/>
      <w:bookmarkStart w:id="81" w:name="_Toc230071147"/>
      <w:bookmarkStart w:id="82" w:name="_Toc180302913"/>
      <w:bookmarkStart w:id="83" w:name="_Toc182372782"/>
      <w:bookmarkStart w:id="84" w:name="_Toc213755939"/>
      <w:bookmarkStart w:id="85" w:name="_Toc219800243"/>
      <w:bookmarkStart w:id="86" w:name="_Toc191802690"/>
      <w:bookmarkStart w:id="87" w:name="_Toc192664153"/>
      <w:bookmarkStart w:id="88" w:name="_Toc192663686"/>
      <w:bookmarkStart w:id="89" w:name="_Toc217891402"/>
      <w:bookmarkStart w:id="90" w:name="_Toc181436461"/>
      <w:bookmarkStart w:id="91" w:name="_Toc191789329"/>
      <w:bookmarkStart w:id="92" w:name="_Toc267059030"/>
      <w:bookmarkStart w:id="93" w:name="_Toc267059181"/>
      <w:bookmarkStart w:id="94" w:name="_Toc213755995"/>
      <w:bookmarkStart w:id="95" w:name="_Toc223146608"/>
      <w:bookmarkStart w:id="96" w:name="_Toc192996446"/>
      <w:bookmarkStart w:id="97" w:name="_Toc213756051"/>
      <w:bookmarkStart w:id="98" w:name="_Toc211917116"/>
      <w:bookmarkStart w:id="99" w:name="_Toc235438344"/>
      <w:bookmarkStart w:id="100" w:name="_Toc235437991"/>
      <w:bookmarkStart w:id="101" w:name="_Toc235438274"/>
      <w:bookmarkStart w:id="102" w:name="_Toc259692647"/>
      <w:bookmarkStart w:id="103" w:name="_Toc249325711"/>
      <w:bookmarkStart w:id="104" w:name="_Toc251586231"/>
      <w:bookmarkStart w:id="105" w:name="_Toc236021449"/>
      <w:bookmarkStart w:id="106" w:name="_Toc169332949"/>
      <w:bookmarkStart w:id="107" w:name="_Toc255975007"/>
      <w:bookmarkStart w:id="108" w:name="_Toc182805217"/>
      <w:bookmarkStart w:id="109" w:name="_Toc259520865"/>
      <w:bookmarkStart w:id="110" w:name="_Toc191803626"/>
      <w:bookmarkStart w:id="111" w:name="_Toc232302115"/>
      <w:bookmarkStart w:id="112" w:name="_Toc266868670"/>
      <w:bookmarkStart w:id="113" w:name="_Toc254790899"/>
      <w:bookmarkStart w:id="114" w:name="_Toc177985469"/>
      <w:bookmarkStart w:id="115" w:name="_Toc267059539"/>
      <w:bookmarkStart w:id="116" w:name="_Toc266868937"/>
      <w:bookmarkStart w:id="117" w:name="_Toc203355733"/>
      <w:bookmarkStart w:id="118" w:name="_Toc267059806"/>
      <w:bookmarkStart w:id="119" w:name="_Toc266870907"/>
      <w:bookmarkStart w:id="120" w:name="_Toc191783222"/>
      <w:bookmarkStart w:id="121" w:name="_Toc193165734"/>
      <w:bookmarkStart w:id="122" w:name="_Toc267059653"/>
      <w:bookmarkStart w:id="123" w:name="_Toc170798793"/>
      <w:r>
        <w:rPr>
          <w:rFonts w:hint="eastAsia" w:ascii="仿宋" w:hAnsi="仿宋" w:eastAsia="仿宋" w:cs="仿宋"/>
          <w:b/>
          <w:bCs/>
          <w:color w:val="000000" w:themeColor="text1"/>
          <w:sz w:val="28"/>
          <w:szCs w:val="28"/>
          <w14:textFill>
            <w14:solidFill>
              <w14:schemeClr w14:val="tx1"/>
            </w14:solidFill>
          </w14:textFill>
        </w:rPr>
        <w:t>1、</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Fonts w:hint="eastAsia" w:ascii="仿宋" w:hAnsi="仿宋" w:eastAsia="仿宋" w:cs="仿宋"/>
          <w:b/>
          <w:bCs/>
          <w:color w:val="000000" w:themeColor="text1"/>
          <w:sz w:val="28"/>
          <w:szCs w:val="28"/>
          <w14:textFill>
            <w14:solidFill>
              <w14:schemeClr w14:val="tx1"/>
            </w14:solidFill>
          </w14:textFill>
        </w:rPr>
        <w:t>询价响应函</w:t>
      </w:r>
    </w:p>
    <w:p>
      <w:pPr>
        <w:spacing w:after="0" w:line="480" w:lineRule="exact"/>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致：</w:t>
      </w:r>
      <w:r>
        <w:rPr>
          <w:rFonts w:hint="eastAsia" w:ascii="仿宋" w:hAnsi="仿宋" w:eastAsia="仿宋" w:cs="仿宋"/>
          <w:color w:val="000000" w:themeColor="text1"/>
          <w:sz w:val="28"/>
          <w:szCs w:val="28"/>
          <w:lang w:eastAsia="zh-CN"/>
          <w14:textFill>
            <w14:solidFill>
              <w14:schemeClr w14:val="tx1"/>
            </w14:solidFill>
          </w14:textFill>
        </w:rPr>
        <w:t>郑州城轨交通中等专业学校</w:t>
      </w:r>
    </w:p>
    <w:p>
      <w:pPr>
        <w:spacing w:after="0" w:line="48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根据贵方为 </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项目的公开询价邀请（编号）: </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，本签字代表</w:t>
      </w:r>
      <w:r>
        <w:rPr>
          <w:rFonts w:hint="eastAsia" w:ascii="仿宋" w:hAnsi="仿宋" w:eastAsia="仿宋" w:cs="仿宋"/>
          <w:color w:val="000000" w:themeColor="text1"/>
          <w:sz w:val="28"/>
          <w:szCs w:val="28"/>
          <w:u w:val="single"/>
          <w14:textFill>
            <w14:solidFill>
              <w14:schemeClr w14:val="tx1"/>
            </w14:solidFill>
          </w14:textFill>
        </w:rPr>
        <w:t>（全名、职务）</w:t>
      </w:r>
      <w:r>
        <w:rPr>
          <w:rFonts w:hint="eastAsia" w:ascii="仿宋" w:hAnsi="仿宋" w:eastAsia="仿宋" w:cs="仿宋"/>
          <w:color w:val="000000" w:themeColor="text1"/>
          <w:sz w:val="28"/>
          <w:szCs w:val="28"/>
          <w14:textFill>
            <w14:solidFill>
              <w14:schemeClr w14:val="tx1"/>
            </w14:solidFill>
          </w14:textFill>
        </w:rPr>
        <w:t>正式授权并代表我方</w:t>
      </w:r>
      <w:r>
        <w:rPr>
          <w:rFonts w:hint="eastAsia" w:ascii="仿宋" w:hAnsi="仿宋" w:eastAsia="仿宋" w:cs="仿宋"/>
          <w:color w:val="000000" w:themeColor="text1"/>
          <w:sz w:val="28"/>
          <w:szCs w:val="28"/>
          <w:u w:val="single"/>
          <w14:textFill>
            <w14:solidFill>
              <w14:schemeClr w14:val="tx1"/>
            </w14:solidFill>
          </w14:textFill>
        </w:rPr>
        <w:t>（参与人公司名称、地址）</w:t>
      </w:r>
      <w:r>
        <w:rPr>
          <w:rFonts w:hint="eastAsia" w:ascii="仿宋" w:hAnsi="仿宋" w:eastAsia="仿宋" w:cs="仿宋"/>
          <w:color w:val="000000" w:themeColor="text1"/>
          <w:sz w:val="28"/>
          <w:szCs w:val="28"/>
          <w14:textFill>
            <w14:solidFill>
              <w14:schemeClr w14:val="tx1"/>
            </w14:solidFill>
          </w14:textFill>
        </w:rPr>
        <w:t>提交下述文件正本X份和副本X份。</w:t>
      </w:r>
    </w:p>
    <w:p>
      <w:pPr>
        <w:spacing w:after="0" w:line="480" w:lineRule="exact"/>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 分项报价表</w:t>
      </w:r>
    </w:p>
    <w:p>
      <w:pPr>
        <w:spacing w:after="0" w:line="480" w:lineRule="exact"/>
        <w:ind w:firstLine="425" w:firstLineChars="152"/>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(2) 参与人资格证明文件</w:t>
      </w:r>
    </w:p>
    <w:p>
      <w:pPr>
        <w:spacing w:after="0" w:line="480" w:lineRule="exact"/>
        <w:ind w:firstLine="57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 质保期和售后服务承诺书（采购物品为一般货物时需要）</w:t>
      </w:r>
    </w:p>
    <w:p>
      <w:pPr>
        <w:spacing w:after="0" w:line="480" w:lineRule="exact"/>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据此函，签字代表宣布同意如下：</w:t>
      </w:r>
    </w:p>
    <w:p>
      <w:pPr>
        <w:spacing w:after="0" w:line="48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1.所附详细报价表中规定的应提供和交付的货物及服务报价总价（国内现场交货价）为人民币 </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，即 </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（中文表述）。</w:t>
      </w:r>
    </w:p>
    <w:p>
      <w:pPr>
        <w:spacing w:after="0" w:line="480" w:lineRule="exact"/>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2.参与人已详细审查全部公开询价文件，包括修改文件（如有的话）和有关附件，将自行承担因对全部询价响应文件理解不正确或误解而产生的相应后果。</w:t>
      </w:r>
    </w:p>
    <w:p>
      <w:pPr>
        <w:spacing w:after="0" w:line="48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3.参与人保证遵守公开询价文件的全部规定，参与人所提交的材料中所含的信息均为真实、准确、完整，且不具有任何误导性。</w:t>
      </w:r>
    </w:p>
    <w:p>
      <w:pPr>
        <w:spacing w:after="0" w:line="48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4.参与人将按公开询价文件的规定履行合同责任和义务。</w:t>
      </w:r>
    </w:p>
    <w:p>
      <w:pPr>
        <w:spacing w:after="0" w:line="480" w:lineRule="exact"/>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6.与本此公开询价有关的一切正式往来通讯请寄：</w:t>
      </w:r>
    </w:p>
    <w:p>
      <w:pPr>
        <w:spacing w:after="0" w:line="480" w:lineRule="exact"/>
        <w:rPr>
          <w:rFonts w:hint="eastAsia" w:ascii="仿宋" w:hAnsi="仿宋" w:eastAsia="仿宋" w:cs="仿宋"/>
          <w:color w:val="000000" w:themeColor="text1"/>
          <w:sz w:val="28"/>
          <w:szCs w:val="28"/>
          <w:u w:val="single"/>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地址： </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邮编： </w:t>
      </w:r>
      <w:r>
        <w:rPr>
          <w:rFonts w:hint="eastAsia" w:ascii="仿宋" w:hAnsi="仿宋" w:eastAsia="仿宋" w:cs="仿宋"/>
          <w:color w:val="000000" w:themeColor="text1"/>
          <w:sz w:val="28"/>
          <w:szCs w:val="28"/>
          <w:u w:val="single"/>
          <w14:textFill>
            <w14:solidFill>
              <w14:schemeClr w14:val="tx1"/>
            </w14:solidFill>
          </w14:textFill>
        </w:rPr>
        <w:t xml:space="preserve">                 </w:t>
      </w:r>
    </w:p>
    <w:p>
      <w:pPr>
        <w:spacing w:after="0" w:line="480" w:lineRule="exact"/>
        <w:rPr>
          <w:rFonts w:hint="eastAsia" w:ascii="仿宋" w:hAnsi="仿宋" w:eastAsia="仿宋" w:cs="仿宋"/>
          <w:color w:val="000000" w:themeColor="text1"/>
          <w:sz w:val="28"/>
          <w:szCs w:val="28"/>
          <w:u w:val="single"/>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电话： </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传真： </w:t>
      </w:r>
      <w:r>
        <w:rPr>
          <w:rFonts w:hint="eastAsia" w:ascii="仿宋" w:hAnsi="仿宋" w:eastAsia="仿宋" w:cs="仿宋"/>
          <w:color w:val="000000" w:themeColor="text1"/>
          <w:sz w:val="28"/>
          <w:szCs w:val="28"/>
          <w:u w:val="single"/>
          <w14:textFill>
            <w14:solidFill>
              <w14:schemeClr w14:val="tx1"/>
            </w14:solidFill>
          </w14:textFill>
        </w:rPr>
        <w:t xml:space="preserve">                 </w:t>
      </w:r>
    </w:p>
    <w:p>
      <w:pPr>
        <w:spacing w:after="0" w:line="480" w:lineRule="exact"/>
        <w:rPr>
          <w:rFonts w:hint="eastAsia" w:ascii="仿宋" w:hAnsi="仿宋" w:eastAsia="仿宋" w:cs="仿宋"/>
          <w:color w:val="000000" w:themeColor="text1"/>
          <w:sz w:val="28"/>
          <w:szCs w:val="28"/>
          <w:u w:val="single"/>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参与人授权代表签字： </w:t>
      </w:r>
      <w:r>
        <w:rPr>
          <w:rFonts w:hint="eastAsia" w:ascii="仿宋" w:hAnsi="仿宋" w:eastAsia="仿宋" w:cs="仿宋"/>
          <w:color w:val="000000" w:themeColor="text1"/>
          <w:sz w:val="28"/>
          <w:szCs w:val="28"/>
          <w:u w:val="single"/>
          <w14:textFill>
            <w14:solidFill>
              <w14:schemeClr w14:val="tx1"/>
            </w14:solidFill>
          </w14:textFill>
        </w:rPr>
        <w:t xml:space="preserve">                </w:t>
      </w:r>
    </w:p>
    <w:p>
      <w:pPr>
        <w:spacing w:after="0" w:line="48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参与人（公司全称并加盖公章）：</w:t>
      </w:r>
      <w:r>
        <w:rPr>
          <w:rFonts w:hint="eastAsia" w:ascii="仿宋" w:hAnsi="仿宋" w:eastAsia="仿宋" w:cs="仿宋"/>
          <w:color w:val="000000" w:themeColor="text1"/>
          <w:sz w:val="28"/>
          <w:szCs w:val="28"/>
          <w:u w:val="single"/>
          <w14:textFill>
            <w14:solidFill>
              <w14:schemeClr w14:val="tx1"/>
            </w14:solidFill>
          </w14:textFill>
        </w:rPr>
        <w:t xml:space="preserve">                       </w:t>
      </w:r>
    </w:p>
    <w:p>
      <w:pPr>
        <w:pStyle w:val="57"/>
        <w:spacing w:line="480" w:lineRule="exact"/>
        <w:jc w:val="left"/>
        <w:outlineLvl w:val="9"/>
        <w:rPr>
          <w:rFonts w:hint="eastAsia" w:ascii="仿宋" w:hAnsi="仿宋" w:eastAsia="仿宋" w:cs="仿宋"/>
          <w:color w:val="000000" w:themeColor="text1"/>
          <w:szCs w:val="28"/>
          <w14:textFill>
            <w14:solidFill>
              <w14:schemeClr w14:val="tx1"/>
            </w14:solidFill>
          </w14:textFill>
        </w:rPr>
      </w:pPr>
      <w:r>
        <w:rPr>
          <w:rFonts w:hint="eastAsia" w:ascii="仿宋" w:hAnsi="仿宋" w:eastAsia="仿宋" w:cs="仿宋"/>
          <w:color w:val="000000" w:themeColor="text1"/>
          <w:szCs w:val="28"/>
          <w14:textFill>
            <w14:solidFill>
              <w14:schemeClr w14:val="tx1"/>
            </w14:solidFill>
          </w14:textFill>
        </w:rPr>
        <w:t xml:space="preserve">      日  期： </w:t>
      </w:r>
      <w:r>
        <w:rPr>
          <w:rFonts w:hint="eastAsia" w:ascii="仿宋" w:hAnsi="仿宋" w:eastAsia="仿宋" w:cs="仿宋"/>
          <w:color w:val="000000" w:themeColor="text1"/>
          <w:szCs w:val="28"/>
          <w:u w:val="single"/>
          <w14:textFill>
            <w14:solidFill>
              <w14:schemeClr w14:val="tx1"/>
            </w14:solidFill>
          </w14:textFill>
        </w:rPr>
        <w:t xml:space="preserve">    </w:t>
      </w:r>
      <w:r>
        <w:rPr>
          <w:rFonts w:hint="eastAsia" w:ascii="仿宋" w:hAnsi="仿宋" w:eastAsia="仿宋" w:cs="仿宋"/>
          <w:color w:val="000000" w:themeColor="text1"/>
          <w:szCs w:val="28"/>
          <w14:textFill>
            <w14:solidFill>
              <w14:schemeClr w14:val="tx1"/>
            </w14:solidFill>
          </w14:textFill>
        </w:rPr>
        <w:t xml:space="preserve">年 </w:t>
      </w:r>
      <w:r>
        <w:rPr>
          <w:rFonts w:hint="eastAsia" w:ascii="仿宋" w:hAnsi="仿宋" w:eastAsia="仿宋" w:cs="仿宋"/>
          <w:color w:val="000000" w:themeColor="text1"/>
          <w:szCs w:val="28"/>
          <w:u w:val="single"/>
          <w14:textFill>
            <w14:solidFill>
              <w14:schemeClr w14:val="tx1"/>
            </w14:solidFill>
          </w14:textFill>
        </w:rPr>
        <w:t xml:space="preserve">   </w:t>
      </w:r>
      <w:r>
        <w:rPr>
          <w:rFonts w:hint="eastAsia" w:ascii="仿宋" w:hAnsi="仿宋" w:eastAsia="仿宋" w:cs="仿宋"/>
          <w:color w:val="000000" w:themeColor="text1"/>
          <w:szCs w:val="28"/>
          <w14:textFill>
            <w14:solidFill>
              <w14:schemeClr w14:val="tx1"/>
            </w14:solidFill>
          </w14:textFill>
        </w:rPr>
        <w:t xml:space="preserve">月 </w:t>
      </w:r>
      <w:r>
        <w:rPr>
          <w:rFonts w:hint="eastAsia" w:ascii="仿宋" w:hAnsi="仿宋" w:eastAsia="仿宋" w:cs="仿宋"/>
          <w:color w:val="000000" w:themeColor="text1"/>
          <w:szCs w:val="28"/>
          <w:u w:val="single"/>
          <w14:textFill>
            <w14:solidFill>
              <w14:schemeClr w14:val="tx1"/>
            </w14:solidFill>
          </w14:textFill>
        </w:rPr>
        <w:t xml:space="preserve">   </w:t>
      </w:r>
      <w:r>
        <w:rPr>
          <w:rFonts w:hint="eastAsia" w:ascii="仿宋" w:hAnsi="仿宋" w:eastAsia="仿宋" w:cs="仿宋"/>
          <w:color w:val="000000" w:themeColor="text1"/>
          <w:szCs w:val="28"/>
          <w14:textFill>
            <w14:solidFill>
              <w14:schemeClr w14:val="tx1"/>
            </w14:solidFill>
          </w14:textFill>
        </w:rPr>
        <w:t>日</w:t>
      </w:r>
    </w:p>
    <w:p>
      <w:pPr>
        <w:tabs>
          <w:tab w:val="center" w:pos="4678"/>
        </w:tabs>
        <w:rPr>
          <w:rFonts w:hint="eastAsia" w:ascii="仿宋" w:hAnsi="仿宋" w:eastAsia="仿宋" w:cs="仿宋"/>
          <w:color w:val="000000" w:themeColor="text1"/>
          <w:kern w:val="2"/>
          <w:sz w:val="28"/>
          <w:szCs w:val="28"/>
          <w:lang w:eastAsia="zh-CN"/>
          <w14:textFill>
            <w14:solidFill>
              <w14:schemeClr w14:val="tx1"/>
            </w14:solidFill>
          </w14:textFill>
        </w:rPr>
      </w:pPr>
      <w:r>
        <w:rPr>
          <w:rFonts w:hint="eastAsia" w:ascii="仿宋" w:hAnsi="仿宋" w:eastAsia="仿宋" w:cs="仿宋"/>
          <w:color w:val="000000" w:themeColor="text1"/>
          <w:szCs w:val="28"/>
          <w14:textFill>
            <w14:solidFill>
              <w14:schemeClr w14:val="tx1"/>
            </w14:solidFill>
          </w14:textFill>
        </w:rPr>
        <w:br w:type="page"/>
      </w:r>
      <w:r>
        <w:rPr>
          <w:rFonts w:hint="eastAsia" w:ascii="仿宋" w:hAnsi="仿宋" w:eastAsia="仿宋" w:cs="仿宋"/>
          <w:color w:val="000000" w:themeColor="text1"/>
          <w:szCs w:val="28"/>
          <w:lang w:eastAsia="zh-CN"/>
          <w14:textFill>
            <w14:solidFill>
              <w14:schemeClr w14:val="tx1"/>
            </w14:solidFill>
          </w14:textFill>
        </w:rPr>
        <w:tab/>
      </w:r>
    </w:p>
    <w:p>
      <w:pPr>
        <w:jc w:val="center"/>
        <w:outlineLvl w:val="1"/>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2、分项报价一览表</w:t>
      </w:r>
    </w:p>
    <w:p>
      <w:pPr>
        <w:spacing w:line="380" w:lineRule="exact"/>
        <w:ind w:left="147" w:leftChars="67"/>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参与人：</w:t>
      </w:r>
      <w:r>
        <w:rPr>
          <w:rFonts w:hint="eastAsia" w:ascii="仿宋" w:hAnsi="仿宋" w:eastAsia="仿宋" w:cs="仿宋"/>
          <w:color w:val="000000" w:themeColor="text1"/>
          <w:sz w:val="28"/>
          <w:szCs w:val="28"/>
          <w:lang w:val="zh-CN"/>
          <w14:textFill>
            <w14:solidFill>
              <w14:schemeClr w14:val="tx1"/>
            </w14:solidFill>
          </w14:textFill>
        </w:rPr>
        <w:t>（公司全称并加盖公章）</w:t>
      </w:r>
      <w:r>
        <w:rPr>
          <w:rFonts w:hint="eastAsia" w:ascii="仿宋" w:hAnsi="仿宋" w:eastAsia="仿宋" w:cs="仿宋"/>
          <w:color w:val="000000" w:themeColor="text1"/>
          <w:sz w:val="28"/>
          <w:szCs w:val="28"/>
          <w14:textFill>
            <w14:solidFill>
              <w14:schemeClr w14:val="tx1"/>
            </w14:solidFill>
          </w14:textFill>
        </w:rPr>
        <w:t xml:space="preserve">                   项目编号：</w:t>
      </w:r>
    </w:p>
    <w:p>
      <w:pPr>
        <w:spacing w:line="380" w:lineRule="exact"/>
        <w:ind w:left="147" w:leftChars="67"/>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货币单位：</w:t>
      </w:r>
    </w:p>
    <w:tbl>
      <w:tblPr>
        <w:tblStyle w:val="25"/>
        <w:tblW w:w="9455" w:type="dxa"/>
        <w:tblInd w:w="-5" w:type="dxa"/>
        <w:tblLayout w:type="fixed"/>
        <w:tblCellMar>
          <w:top w:w="0" w:type="dxa"/>
          <w:left w:w="108" w:type="dxa"/>
          <w:bottom w:w="0" w:type="dxa"/>
          <w:right w:w="108" w:type="dxa"/>
        </w:tblCellMar>
      </w:tblPr>
      <w:tblGrid>
        <w:gridCol w:w="693"/>
        <w:gridCol w:w="1438"/>
        <w:gridCol w:w="1331"/>
        <w:gridCol w:w="1735"/>
        <w:gridCol w:w="665"/>
        <w:gridCol w:w="664"/>
        <w:gridCol w:w="1198"/>
        <w:gridCol w:w="1066"/>
        <w:gridCol w:w="665"/>
      </w:tblGrid>
      <w:tr>
        <w:tblPrEx>
          <w:tblCellMar>
            <w:top w:w="0" w:type="dxa"/>
            <w:left w:w="108" w:type="dxa"/>
            <w:bottom w:w="0" w:type="dxa"/>
            <w:right w:w="108" w:type="dxa"/>
          </w:tblCellMar>
        </w:tblPrEx>
        <w:trPr>
          <w:trHeight w:val="293" w:hRule="atLeast"/>
        </w:trPr>
        <w:tc>
          <w:tcPr>
            <w:tcW w:w="6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序号</w:t>
            </w:r>
          </w:p>
        </w:tc>
        <w:tc>
          <w:tcPr>
            <w:tcW w:w="1438"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设备名称</w:t>
            </w:r>
          </w:p>
        </w:tc>
        <w:tc>
          <w:tcPr>
            <w:tcW w:w="133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品牌型号</w:t>
            </w:r>
          </w:p>
        </w:tc>
        <w:tc>
          <w:tcPr>
            <w:tcW w:w="1735" w:type="dxa"/>
            <w:tcBorders>
              <w:top w:val="single" w:color="auto" w:sz="4" w:space="0"/>
              <w:left w:val="nil"/>
              <w:bottom w:val="single" w:color="auto" w:sz="4" w:space="0"/>
              <w:right w:val="single" w:color="auto" w:sz="4" w:space="0"/>
            </w:tcBorders>
            <w:vAlign w:val="center"/>
          </w:tcPr>
          <w:p>
            <w:pPr>
              <w:ind w:firstLine="200" w:firstLineChars="100"/>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具体技术参数</w:t>
            </w:r>
          </w:p>
        </w:tc>
        <w:tc>
          <w:tcPr>
            <w:tcW w:w="66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单位</w:t>
            </w:r>
          </w:p>
        </w:tc>
        <w:tc>
          <w:tcPr>
            <w:tcW w:w="664"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数量</w:t>
            </w:r>
          </w:p>
        </w:tc>
        <w:tc>
          <w:tcPr>
            <w:tcW w:w="1198"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单价（元）</w:t>
            </w:r>
          </w:p>
        </w:tc>
        <w:tc>
          <w:tcPr>
            <w:tcW w:w="1066"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总价（元）</w:t>
            </w:r>
          </w:p>
        </w:tc>
        <w:tc>
          <w:tcPr>
            <w:tcW w:w="66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备注</w:t>
            </w: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1</w:t>
            </w:r>
          </w:p>
        </w:tc>
        <w:tc>
          <w:tcPr>
            <w:tcW w:w="1438"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665"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664"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1198"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1066"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665"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2</w:t>
            </w:r>
          </w:p>
        </w:tc>
        <w:tc>
          <w:tcPr>
            <w:tcW w:w="1438"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665"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664"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1198"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1066"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665"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3</w:t>
            </w:r>
          </w:p>
        </w:tc>
        <w:tc>
          <w:tcPr>
            <w:tcW w:w="1438"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665"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664"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1198"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1066"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665"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4</w:t>
            </w:r>
          </w:p>
        </w:tc>
        <w:tc>
          <w:tcPr>
            <w:tcW w:w="1438"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665"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664"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1198"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1066"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665"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5</w:t>
            </w:r>
          </w:p>
        </w:tc>
        <w:tc>
          <w:tcPr>
            <w:tcW w:w="1438"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665"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664"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1198"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1066"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665"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6</w:t>
            </w:r>
          </w:p>
        </w:tc>
        <w:tc>
          <w:tcPr>
            <w:tcW w:w="1438"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665"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664"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1198"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1066"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665"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7</w:t>
            </w:r>
          </w:p>
        </w:tc>
        <w:tc>
          <w:tcPr>
            <w:tcW w:w="1438"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665"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664"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1198"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1066"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665"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8</w:t>
            </w:r>
          </w:p>
        </w:tc>
        <w:tc>
          <w:tcPr>
            <w:tcW w:w="1438"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665"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664"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1198"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1066"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665"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9</w:t>
            </w:r>
          </w:p>
        </w:tc>
        <w:tc>
          <w:tcPr>
            <w:tcW w:w="1438"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665"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664"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1198"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1066"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665"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495" w:hRule="atLeast"/>
        </w:trPr>
        <w:tc>
          <w:tcPr>
            <w:tcW w:w="693"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10</w:t>
            </w:r>
          </w:p>
        </w:tc>
        <w:tc>
          <w:tcPr>
            <w:tcW w:w="1438"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1331" w:type="dxa"/>
            <w:tcBorders>
              <w:top w:val="nil"/>
              <w:left w:val="nil"/>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1735" w:type="dxa"/>
            <w:tcBorders>
              <w:top w:val="nil"/>
              <w:left w:val="nil"/>
              <w:bottom w:val="single" w:color="auto" w:sz="4" w:space="0"/>
              <w:right w:val="single" w:color="auto" w:sz="4" w:space="0"/>
            </w:tcBorders>
            <w:shd w:val="clear" w:color="000000" w:fill="FFFFFF"/>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665"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664"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1198"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1066"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665" w:type="dxa"/>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654" w:hRule="atLeast"/>
        </w:trPr>
        <w:tc>
          <w:tcPr>
            <w:tcW w:w="5197"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r>
              <w:rPr>
                <w:rFonts w:hint="eastAsia" w:ascii="仿宋" w:hAnsi="仿宋" w:eastAsia="仿宋" w:cs="仿宋"/>
                <w:color w:val="000000" w:themeColor="text1"/>
                <w:sz w:val="20"/>
                <w:szCs w:val="20"/>
                <w14:textFill>
                  <w14:solidFill>
                    <w14:schemeClr w14:val="tx1"/>
                  </w14:solidFill>
                </w14:textFill>
              </w:rPr>
              <w:t>合 计</w:t>
            </w:r>
          </w:p>
        </w:tc>
        <w:tc>
          <w:tcPr>
            <w:tcW w:w="66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664"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1198"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1066"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p>
        </w:tc>
        <w:tc>
          <w:tcPr>
            <w:tcW w:w="66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000000" w:themeColor="text1"/>
                <w:sz w:val="20"/>
                <w:szCs w:val="20"/>
                <w14:textFill>
                  <w14:solidFill>
                    <w14:schemeClr w14:val="tx1"/>
                  </w14:solidFill>
                </w14:textFill>
              </w:rPr>
            </w:pPr>
          </w:p>
        </w:tc>
      </w:tr>
    </w:tbl>
    <w:p>
      <w:pPr>
        <w:spacing w:line="380" w:lineRule="exact"/>
        <w:ind w:left="147" w:leftChars="67"/>
        <w:rPr>
          <w:rFonts w:hint="eastAsia" w:ascii="仿宋" w:hAnsi="仿宋" w:eastAsia="仿宋" w:cs="仿宋"/>
          <w:color w:val="000000" w:themeColor="text1"/>
          <w:sz w:val="28"/>
          <w:szCs w:val="28"/>
          <w14:textFill>
            <w14:solidFill>
              <w14:schemeClr w14:val="tx1"/>
            </w14:solidFill>
          </w14:textFill>
        </w:rPr>
      </w:pPr>
    </w:p>
    <w:p>
      <w:pPr>
        <w:spacing w:line="380" w:lineRule="exact"/>
        <w:ind w:left="147" w:leftChars="67"/>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注：</w:t>
      </w:r>
      <w:r>
        <w:rPr>
          <w:rFonts w:hint="eastAsia" w:ascii="仿宋" w:hAnsi="仿宋" w:eastAsia="仿宋" w:cs="仿宋"/>
          <w:color w:val="000000" w:themeColor="text1"/>
          <w:sz w:val="28"/>
          <w:szCs w:val="28"/>
          <w:lang w:val="en-US" w:eastAsia="zh-CN"/>
          <w14:textFill>
            <w14:solidFill>
              <w14:schemeClr w14:val="tx1"/>
            </w14:solidFill>
          </w14:textFill>
        </w:rPr>
        <w:t>1.以上价格包含安装费、税费及交付使用方前所有相关费用。</w:t>
      </w:r>
    </w:p>
    <w:p>
      <w:pPr>
        <w:spacing w:line="380" w:lineRule="exact"/>
        <w:ind w:firstLine="840" w:firstLineChars="3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.如果按单价计算的结果与总价不一致,以单价为准修正总价。</w:t>
      </w:r>
    </w:p>
    <w:p>
      <w:pPr>
        <w:spacing w:line="380" w:lineRule="exact"/>
        <w:ind w:left="147" w:leftChars="67"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.如果不提供详细参数和报价将视为没有实质性响应公开询价文件。</w:t>
      </w:r>
    </w:p>
    <w:p>
      <w:pPr>
        <w:spacing w:line="380" w:lineRule="exact"/>
        <w:ind w:left="147" w:leftChars="67" w:firstLine="560" w:firstLineChars="200"/>
        <w:rPr>
          <w:rFonts w:hint="eastAsia" w:ascii="仿宋" w:hAnsi="仿宋" w:eastAsia="仿宋" w:cs="仿宋"/>
          <w:color w:val="000000" w:themeColor="text1"/>
          <w:sz w:val="28"/>
          <w:szCs w:val="28"/>
          <w14:textFill>
            <w14:solidFill>
              <w14:schemeClr w14:val="tx1"/>
            </w14:solidFill>
          </w14:textFill>
        </w:rPr>
      </w:pPr>
    </w:p>
    <w:p>
      <w:pPr>
        <w:spacing w:after="0" w:line="300" w:lineRule="exact"/>
        <w:ind w:firstLine="560" w:firstLineChars="200"/>
        <w:rPr>
          <w:rFonts w:hint="eastAsia" w:ascii="仿宋" w:hAnsi="仿宋" w:eastAsia="仿宋" w:cs="仿宋"/>
          <w:color w:val="000000" w:themeColor="text1"/>
          <w:sz w:val="28"/>
          <w:szCs w:val="28"/>
          <w:lang w:val="zh-CN"/>
          <w14:textFill>
            <w14:solidFill>
              <w14:schemeClr w14:val="tx1"/>
            </w14:solidFill>
          </w14:textFill>
        </w:rPr>
      </w:pPr>
    </w:p>
    <w:p>
      <w:pPr>
        <w:spacing w:line="380" w:lineRule="exact"/>
        <w:rPr>
          <w:rFonts w:hint="eastAsia" w:ascii="仿宋" w:hAnsi="仿宋" w:eastAsia="仿宋" w:cs="仿宋"/>
          <w:color w:val="000000" w:themeColor="text1"/>
          <w:sz w:val="28"/>
          <w:szCs w:val="28"/>
          <w:lang w:val="zh-CN"/>
          <w14:textFill>
            <w14:solidFill>
              <w14:schemeClr w14:val="tx1"/>
            </w14:solidFill>
          </w14:textFill>
        </w:rPr>
      </w:pPr>
    </w:p>
    <w:p>
      <w:pPr>
        <w:spacing w:line="360" w:lineRule="auto"/>
        <w:ind w:right="960"/>
        <w:jc w:val="right"/>
        <w:rPr>
          <w:rFonts w:hint="eastAsia" w:ascii="仿宋" w:hAnsi="仿宋" w:eastAsia="仿宋" w:cs="仿宋"/>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参与人授权代表（签字或盖章）：</w:t>
      </w:r>
    </w:p>
    <w:p>
      <w:pPr>
        <w:spacing w:line="380" w:lineRule="exact"/>
        <w:ind w:right="1120" w:firstLine="4200" w:firstLineChars="1500"/>
        <w:outlineLvl w:val="2"/>
        <w:rPr>
          <w:rFonts w:hint="eastAsia" w:ascii="仿宋" w:hAnsi="仿宋" w:eastAsia="仿宋" w:cs="仿宋"/>
          <w:color w:val="000000" w:themeColor="text1"/>
          <w:sz w:val="28"/>
          <w:szCs w:val="28"/>
          <w:lang w:val="zh-CN"/>
          <w14:textFill>
            <w14:solidFill>
              <w14:schemeClr w14:val="tx1"/>
            </w14:solidFill>
          </w14:textFill>
        </w:rPr>
      </w:pPr>
      <w:r>
        <w:rPr>
          <w:rFonts w:hint="eastAsia" w:ascii="仿宋" w:hAnsi="仿宋" w:eastAsia="仿宋" w:cs="仿宋"/>
          <w:color w:val="000000" w:themeColor="text1"/>
          <w:sz w:val="28"/>
          <w:szCs w:val="28"/>
          <w:lang w:val="zh-CN"/>
          <w14:textFill>
            <w14:solidFill>
              <w14:schemeClr w14:val="tx1"/>
            </w14:solidFill>
          </w14:textFill>
        </w:rPr>
        <w:t>日         期：</w:t>
      </w:r>
      <w:bookmarkStart w:id="124" w:name="_Toc254790909"/>
      <w:bookmarkStart w:id="125" w:name="_Toc255975016"/>
      <w:bookmarkStart w:id="126" w:name="_Toc251586241"/>
      <w:bookmarkStart w:id="127" w:name="_Toc249325720"/>
      <w:bookmarkStart w:id="128" w:name="_Toc160880534"/>
      <w:bookmarkStart w:id="129" w:name="_Toc169332843"/>
      <w:bookmarkStart w:id="130" w:name="_Toc169332954"/>
      <w:bookmarkStart w:id="131" w:name="_Toc170798798"/>
      <w:bookmarkStart w:id="132" w:name="_Toc177985474"/>
      <w:bookmarkStart w:id="133" w:name="_Toc251613839"/>
      <w:bookmarkStart w:id="134" w:name="_Toc180302918"/>
      <w:bookmarkStart w:id="135" w:name="_Toc181436466"/>
      <w:bookmarkStart w:id="136" w:name="_Toc181436570"/>
      <w:bookmarkStart w:id="137" w:name="_Toc182372787"/>
      <w:bookmarkStart w:id="138" w:name="_Toc182805222"/>
      <w:bookmarkStart w:id="139" w:name="_Toc191783227"/>
      <w:bookmarkStart w:id="140" w:name="_Toc191789334"/>
      <w:bookmarkStart w:id="141" w:name="_Toc191802695"/>
      <w:bookmarkStart w:id="142" w:name="_Toc191803631"/>
      <w:bookmarkStart w:id="143" w:name="_Toc192663691"/>
      <w:bookmarkStart w:id="144" w:name="_Toc192663840"/>
      <w:bookmarkStart w:id="145" w:name="_Toc192664158"/>
      <w:bookmarkStart w:id="146" w:name="_Toc192996343"/>
      <w:bookmarkStart w:id="147" w:name="_Toc253066624"/>
      <w:bookmarkStart w:id="148" w:name="_Toc192996451"/>
      <w:bookmarkStart w:id="149" w:name="_Toc193160453"/>
      <w:bookmarkStart w:id="150" w:name="_Toc193165739"/>
      <w:bookmarkStart w:id="151" w:name="_Toc203355738"/>
      <w:bookmarkStart w:id="152" w:name="_Toc211917121"/>
      <w:bookmarkStart w:id="153" w:name="_Toc213755864"/>
      <w:bookmarkStart w:id="154" w:name="_Toc213755945"/>
      <w:bookmarkStart w:id="155" w:name="_Toc213756001"/>
      <w:bookmarkStart w:id="156" w:name="_Toc213756057"/>
      <w:bookmarkStart w:id="157" w:name="_Toc217891408"/>
      <w:bookmarkStart w:id="158" w:name="_Toc219800249"/>
      <w:bookmarkStart w:id="159" w:name="_Toc223146614"/>
      <w:bookmarkStart w:id="160" w:name="_Toc225669328"/>
      <w:bookmarkStart w:id="161" w:name="_Toc227058536"/>
      <w:bookmarkStart w:id="162" w:name="_Toc230071153"/>
      <w:bookmarkStart w:id="163" w:name="_Toc232302122"/>
      <w:bookmarkStart w:id="164" w:name="_Toc235437998"/>
      <w:bookmarkStart w:id="165" w:name="_Toc235438281"/>
      <w:bookmarkStart w:id="166" w:name="_Toc235438352"/>
      <w:bookmarkStart w:id="167" w:name="_Toc236021457"/>
      <w:bookmarkStart w:id="168" w:name="_Toc160880165"/>
      <w:bookmarkStart w:id="169" w:name="_Toc213208771"/>
      <w:bookmarkStart w:id="170" w:name="_Toc258401265"/>
      <w:bookmarkStart w:id="171" w:name="_Toc259520874"/>
      <w:bookmarkStart w:id="172" w:name="_Toc259692656"/>
      <w:bookmarkStart w:id="173" w:name="_Toc259692749"/>
      <w:bookmarkStart w:id="174" w:name="_Toc266868679"/>
      <w:bookmarkStart w:id="175" w:name="_Toc266868943"/>
      <w:bookmarkStart w:id="176" w:name="_Toc266870441"/>
      <w:bookmarkStart w:id="177" w:name="_Toc266870839"/>
      <w:bookmarkStart w:id="178" w:name="_Toc266870916"/>
      <w:bookmarkStart w:id="179" w:name="_Toc267059035"/>
      <w:bookmarkStart w:id="180" w:name="_Toc267059186"/>
      <w:bookmarkStart w:id="181" w:name="_Toc267059544"/>
      <w:bookmarkStart w:id="182" w:name="_Toc267059658"/>
      <w:bookmarkStart w:id="183" w:name="_Toc267059811"/>
      <w:bookmarkStart w:id="184" w:name="_Toc267059924"/>
      <w:bookmarkStart w:id="185" w:name="_Toc267060076"/>
      <w:bookmarkStart w:id="186" w:name="_Toc267060216"/>
      <w:bookmarkStart w:id="187" w:name="_Toc267060326"/>
      <w:bookmarkStart w:id="188" w:name="_Toc267060461"/>
      <w:bookmarkStart w:id="189" w:name="_Toc273178703"/>
    </w:p>
    <w:p>
      <w:pPr>
        <w:jc w:val="both"/>
        <w:outlineLvl w:val="1"/>
        <w:rPr>
          <w:rFonts w:hint="eastAsia" w:ascii="仿宋" w:hAnsi="仿宋" w:eastAsia="仿宋" w:cs="仿宋"/>
          <w:b/>
          <w:bCs/>
          <w:color w:val="000000" w:themeColor="text1"/>
          <w:sz w:val="28"/>
          <w:szCs w:val="28"/>
          <w14:textFill>
            <w14:solidFill>
              <w14:schemeClr w14:val="tx1"/>
            </w14:solidFill>
          </w14:textFill>
        </w:rPr>
      </w:pPr>
    </w:p>
    <w:p>
      <w:pPr>
        <w:jc w:val="center"/>
        <w:outlineLvl w:val="1"/>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3、参与人的资格证明文件</w:t>
      </w:r>
    </w:p>
    <w:p>
      <w:pPr>
        <w:pStyle w:val="57"/>
        <w:rPr>
          <w:rFonts w:hint="eastAsia" w:ascii="仿宋" w:hAnsi="仿宋" w:eastAsia="仿宋" w:cs="仿宋"/>
          <w:color w:val="000000" w:themeColor="text1"/>
          <w:szCs w:val="28"/>
          <w14:textFill>
            <w14:solidFill>
              <w14:schemeClr w14:val="tx1"/>
            </w14:solidFill>
          </w14:textFill>
        </w:rPr>
      </w:pPr>
    </w:p>
    <w:p>
      <w:pPr>
        <w:spacing w:line="380" w:lineRule="exact"/>
        <w:jc w:val="center"/>
        <w:outlineLvl w:val="2"/>
        <w:rPr>
          <w:rFonts w:hint="eastAsia" w:ascii="仿宋" w:hAnsi="仿宋" w:eastAsia="仿宋" w:cs="仿宋"/>
          <w:b/>
          <w:color w:val="000000" w:themeColor="text1"/>
          <w:sz w:val="28"/>
          <w:szCs w:val="28"/>
          <w14:textFill>
            <w14:solidFill>
              <w14:schemeClr w14:val="tx1"/>
            </w14:solidFill>
          </w14:textFill>
        </w:rPr>
      </w:pPr>
      <w:bookmarkStart w:id="190" w:name="_Toc254790910"/>
      <w:bookmarkStart w:id="191" w:name="_Toc255975017"/>
      <w:bookmarkStart w:id="192" w:name="_Toc258401266"/>
      <w:bookmarkStart w:id="193" w:name="_Toc259520875"/>
      <w:bookmarkStart w:id="194" w:name="_Toc259692657"/>
      <w:bookmarkStart w:id="195" w:name="_Toc259692750"/>
      <w:bookmarkStart w:id="196" w:name="_Toc266868680"/>
      <w:bookmarkStart w:id="197" w:name="_Toc266870442"/>
      <w:bookmarkStart w:id="198" w:name="_Toc266870917"/>
      <w:bookmarkStart w:id="199" w:name="_Toc267060077"/>
      <w:bookmarkStart w:id="200" w:name="_Toc267060217"/>
      <w:bookmarkStart w:id="201" w:name="_Toc267060462"/>
      <w:bookmarkStart w:id="202" w:name="_Toc213756058"/>
      <w:bookmarkStart w:id="203" w:name="_Toc217891409"/>
      <w:bookmarkStart w:id="204" w:name="_Toc219800250"/>
      <w:bookmarkStart w:id="205" w:name="_Toc223146615"/>
      <w:bookmarkStart w:id="206" w:name="_Toc225669329"/>
      <w:bookmarkStart w:id="207" w:name="_Toc227058537"/>
      <w:bookmarkStart w:id="208" w:name="_Toc230071154"/>
      <w:bookmarkStart w:id="209" w:name="_Toc232302123"/>
      <w:bookmarkStart w:id="210" w:name="_Toc235437999"/>
      <w:bookmarkStart w:id="211" w:name="_Toc235438282"/>
      <w:bookmarkStart w:id="212" w:name="_Toc235438353"/>
      <w:bookmarkStart w:id="213" w:name="_Toc236021458"/>
      <w:bookmarkStart w:id="214" w:name="_Toc249325721"/>
      <w:bookmarkStart w:id="215" w:name="_Toc251586242"/>
      <w:bookmarkStart w:id="216" w:name="_Toc251613840"/>
      <w:bookmarkStart w:id="217" w:name="_Toc253066625"/>
      <w:r>
        <w:rPr>
          <w:rFonts w:hint="eastAsia" w:ascii="仿宋" w:hAnsi="仿宋" w:eastAsia="仿宋" w:cs="仿宋"/>
          <w:b/>
          <w:color w:val="000000" w:themeColor="text1"/>
          <w:sz w:val="28"/>
          <w:szCs w:val="28"/>
          <w14:textFill>
            <w14:solidFill>
              <w14:schemeClr w14:val="tx1"/>
            </w14:solidFill>
          </w14:textFill>
        </w:rPr>
        <w:t>3-1关于资格的声明函</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Pr>
          <w:rFonts w:hint="eastAsia" w:ascii="仿宋" w:hAnsi="仿宋" w:eastAsia="仿宋" w:cs="仿宋"/>
          <w:b/>
          <w:color w:val="000000" w:themeColor="text1"/>
          <w:sz w:val="28"/>
          <w:szCs w:val="28"/>
          <w14:textFill>
            <w14:solidFill>
              <w14:schemeClr w14:val="tx1"/>
            </w14:solidFill>
          </w14:textFill>
        </w:rPr>
        <w:cr/>
      </w:r>
    </w:p>
    <w:p>
      <w:pPr>
        <w:spacing w:after="0" w:line="500" w:lineRule="exact"/>
        <w:rPr>
          <w:rFonts w:hint="eastAsia" w:ascii="仿宋" w:hAnsi="仿宋" w:eastAsia="仿宋" w:cs="仿宋"/>
          <w:color w:val="000000" w:themeColor="text1"/>
          <w:sz w:val="28"/>
          <w:szCs w:val="28"/>
          <w14:textFill>
            <w14:solidFill>
              <w14:schemeClr w14:val="tx1"/>
            </w14:solidFill>
          </w14:textFill>
        </w:rPr>
      </w:pPr>
      <w:bookmarkStart w:id="218" w:name="_Hlk511663739"/>
      <w:r>
        <w:rPr>
          <w:rFonts w:hint="eastAsia" w:ascii="仿宋" w:hAnsi="仿宋" w:eastAsia="仿宋" w:cs="仿宋"/>
          <w:color w:val="000000" w:themeColor="text1"/>
          <w:sz w:val="28"/>
          <w:szCs w:val="28"/>
          <w:lang w:eastAsia="zh-CN"/>
          <w14:textFill>
            <w14:solidFill>
              <w14:schemeClr w14:val="tx1"/>
            </w14:solidFill>
          </w14:textFill>
        </w:rPr>
        <w:t>郑州城轨交通中等专业学校</w:t>
      </w:r>
      <w:r>
        <w:rPr>
          <w:rFonts w:hint="eastAsia" w:ascii="仿宋" w:hAnsi="仿宋" w:eastAsia="仿宋" w:cs="仿宋"/>
          <w:color w:val="000000" w:themeColor="text1"/>
          <w:sz w:val="28"/>
          <w:szCs w:val="28"/>
          <w14:textFill>
            <w14:solidFill>
              <w14:schemeClr w14:val="tx1"/>
            </w14:solidFill>
          </w14:textFill>
        </w:rPr>
        <w:t>：</w:t>
      </w:r>
      <w:bookmarkEnd w:id="218"/>
    </w:p>
    <w:p>
      <w:pPr>
        <w:spacing w:after="0" w:line="500" w:lineRule="exact"/>
        <w:ind w:firstLine="560" w:firstLineChars="200"/>
        <w:jc w:val="lef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关于贵方</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年</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月</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日</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（项目编号）公开询价邀请，本签字人愿意参加本次报价，提供公开询价文件中规定的</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货物，并证明提交的下列文件和说明是准确的和真实的。</w:t>
      </w:r>
    </w:p>
    <w:p>
      <w:pPr>
        <w:spacing w:after="0" w:line="500" w:lineRule="exact"/>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1．本签字人确认资格文件中的说明以及公开询价文件中所有提交的文件和材料是真实的、准确的。</w:t>
      </w:r>
    </w:p>
    <w:p>
      <w:pPr>
        <w:spacing w:after="0" w:line="500" w:lineRule="exact"/>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2．我方的资格声明正本X份，副本X份，随报价响应文件一同递交。</w:t>
      </w:r>
    </w:p>
    <w:p>
      <w:pPr>
        <w:spacing w:line="500" w:lineRule="exact"/>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p>
    <w:p>
      <w:pPr>
        <w:spacing w:line="50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参与人（</w:t>
      </w:r>
      <w:r>
        <w:rPr>
          <w:rFonts w:hint="eastAsia" w:ascii="仿宋" w:hAnsi="仿宋" w:eastAsia="仿宋" w:cs="仿宋"/>
          <w:color w:val="000000" w:themeColor="text1"/>
          <w:sz w:val="28"/>
          <w:szCs w:val="28"/>
          <w:lang w:val="zh-CN"/>
          <w14:textFill>
            <w14:solidFill>
              <w14:schemeClr w14:val="tx1"/>
            </w14:solidFill>
          </w14:textFill>
        </w:rPr>
        <w:t>公司全称并加盖公章</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w:t>
      </w:r>
    </w:p>
    <w:p>
      <w:pPr>
        <w:spacing w:line="50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地          址：</w:t>
      </w:r>
      <w:r>
        <w:rPr>
          <w:rFonts w:hint="eastAsia" w:ascii="仿宋" w:hAnsi="仿宋" w:eastAsia="仿宋" w:cs="仿宋"/>
          <w:color w:val="000000" w:themeColor="text1"/>
          <w:sz w:val="28"/>
          <w:szCs w:val="28"/>
          <w:u w:val="single"/>
          <w14:textFill>
            <w14:solidFill>
              <w14:schemeClr w14:val="tx1"/>
            </w14:solidFill>
          </w14:textFill>
        </w:rPr>
        <w:t xml:space="preserve">                       </w:t>
      </w:r>
    </w:p>
    <w:p>
      <w:pPr>
        <w:spacing w:line="50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邮          编：</w:t>
      </w:r>
      <w:r>
        <w:rPr>
          <w:rFonts w:hint="eastAsia" w:ascii="仿宋" w:hAnsi="仿宋" w:eastAsia="仿宋" w:cs="仿宋"/>
          <w:color w:val="000000" w:themeColor="text1"/>
          <w:sz w:val="28"/>
          <w:szCs w:val="28"/>
          <w:u w:val="single"/>
          <w14:textFill>
            <w14:solidFill>
              <w14:schemeClr w14:val="tx1"/>
            </w14:solidFill>
          </w14:textFill>
        </w:rPr>
        <w:t xml:space="preserve">                       </w:t>
      </w:r>
    </w:p>
    <w:p>
      <w:pPr>
        <w:spacing w:line="50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电  话或传  真：</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w:t>
      </w:r>
    </w:p>
    <w:p>
      <w:pPr>
        <w:spacing w:line="50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参与人授权代表：</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w:t>
      </w:r>
      <w:bookmarkStart w:id="219" w:name="_Toc259520876"/>
      <w:bookmarkStart w:id="220" w:name="_Toc258401267"/>
      <w:bookmarkStart w:id="221" w:name="_Toc255975018"/>
      <w:bookmarkStart w:id="222" w:name="_Toc254790911"/>
      <w:bookmarkStart w:id="223" w:name="_Toc253066626"/>
      <w:bookmarkStart w:id="224" w:name="_Toc251613841"/>
      <w:bookmarkStart w:id="225" w:name="_Toc251586243"/>
      <w:bookmarkStart w:id="226" w:name="_Toc249325722"/>
      <w:bookmarkStart w:id="227" w:name="_Toc236021459"/>
      <w:bookmarkStart w:id="228" w:name="_Toc235438354"/>
      <w:bookmarkStart w:id="229" w:name="_Toc235438283"/>
      <w:bookmarkStart w:id="230" w:name="_Toc235438000"/>
      <w:bookmarkStart w:id="231" w:name="_Toc232302124"/>
      <w:bookmarkStart w:id="232" w:name="_Toc225669330"/>
      <w:bookmarkStart w:id="233" w:name="_Toc223146616"/>
      <w:bookmarkStart w:id="234" w:name="_Toc219800251"/>
      <w:bookmarkStart w:id="235" w:name="_Toc217891410"/>
      <w:bookmarkStart w:id="236" w:name="_Toc213756059"/>
      <w:bookmarkStart w:id="237" w:name="_Toc259692658"/>
      <w:bookmarkStart w:id="238" w:name="_Toc259692751"/>
      <w:bookmarkStart w:id="239" w:name="_Toc266868681"/>
      <w:bookmarkStart w:id="240" w:name="_Toc266870443"/>
      <w:bookmarkStart w:id="241" w:name="_Toc266870918"/>
      <w:bookmarkStart w:id="242" w:name="_Toc227058538"/>
      <w:bookmarkStart w:id="243" w:name="_Toc230071155"/>
    </w:p>
    <w:p>
      <w:pPr>
        <w:jc w:val="center"/>
        <w:outlineLvl w:val="1"/>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br w:type="page"/>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jc w:val="center"/>
        <w:outlineLvl w:val="1"/>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3-</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Fonts w:hint="eastAsia" w:ascii="仿宋" w:hAnsi="仿宋" w:eastAsia="仿宋" w:cs="仿宋"/>
          <w:b/>
          <w:bCs/>
          <w:color w:val="000000" w:themeColor="text1"/>
          <w:sz w:val="28"/>
          <w:szCs w:val="28"/>
          <w14:textFill>
            <w14:solidFill>
              <w14:schemeClr w14:val="tx1"/>
            </w14:solidFill>
          </w14:textFill>
        </w:rPr>
        <w:t>2 企业</w:t>
      </w:r>
      <w:r>
        <w:rPr>
          <w:rFonts w:hint="eastAsia" w:ascii="仿宋" w:hAnsi="仿宋" w:eastAsia="仿宋" w:cs="仿宋"/>
          <w:b/>
          <w:color w:val="000000" w:themeColor="text1"/>
          <w:sz w:val="28"/>
          <w:szCs w:val="28"/>
          <w14:textFill>
            <w14:solidFill>
              <w14:schemeClr w14:val="tx1"/>
            </w14:solidFill>
          </w14:textFill>
        </w:rPr>
        <w:t>法人营业执照（复印件并加盖公章）</w:t>
      </w:r>
    </w:p>
    <w:p>
      <w:pPr>
        <w:jc w:val="center"/>
        <w:outlineLvl w:val="1"/>
        <w:rPr>
          <w:rFonts w:hint="eastAsia" w:ascii="仿宋" w:hAnsi="仿宋" w:eastAsia="仿宋" w:cs="仿宋"/>
          <w:b/>
          <w:color w:val="000000" w:themeColor="text1"/>
          <w:sz w:val="28"/>
          <w:szCs w:val="28"/>
          <w14:textFill>
            <w14:solidFill>
              <w14:schemeClr w14:val="tx1"/>
            </w14:solidFill>
          </w14:textFill>
        </w:rPr>
      </w:pPr>
    </w:p>
    <w:p>
      <w:pPr>
        <w:spacing w:after="0" w:line="50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郑州城轨交通中等专业学校</w:t>
      </w:r>
      <w:r>
        <w:rPr>
          <w:rFonts w:hint="eastAsia" w:ascii="仿宋" w:hAnsi="仿宋" w:eastAsia="仿宋" w:cs="仿宋"/>
          <w:color w:val="000000" w:themeColor="text1"/>
          <w:sz w:val="28"/>
          <w:szCs w:val="28"/>
          <w14:textFill>
            <w14:solidFill>
              <w14:schemeClr w14:val="tx1"/>
            </w14:solidFill>
          </w14:textFill>
        </w:rPr>
        <w:t>：</w:t>
      </w:r>
    </w:p>
    <w:p>
      <w:pPr>
        <w:spacing w:after="0" w:line="500" w:lineRule="exact"/>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现附上由</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（签发机关名称）签发的我方法人营业执照复印件，该执照业经年检，真实有效。</w:t>
      </w:r>
    </w:p>
    <w:p>
      <w:pPr>
        <w:spacing w:line="380" w:lineRule="exact"/>
        <w:rPr>
          <w:rFonts w:hint="eastAsia" w:ascii="仿宋" w:hAnsi="仿宋" w:eastAsia="仿宋" w:cs="仿宋"/>
          <w:color w:val="000000" w:themeColor="text1"/>
          <w:sz w:val="28"/>
          <w:szCs w:val="28"/>
          <w14:textFill>
            <w14:solidFill>
              <w14:schemeClr w14:val="tx1"/>
            </w14:solidFill>
          </w14:textFill>
        </w:rPr>
      </w:pPr>
    </w:p>
    <w:p>
      <w:pPr>
        <w:spacing w:line="380" w:lineRule="exact"/>
        <w:rPr>
          <w:rFonts w:hint="eastAsia" w:ascii="仿宋" w:hAnsi="仿宋" w:eastAsia="仿宋" w:cs="仿宋"/>
          <w:color w:val="000000" w:themeColor="text1"/>
          <w:sz w:val="28"/>
          <w:szCs w:val="28"/>
          <w14:textFill>
            <w14:solidFill>
              <w14:schemeClr w14:val="tx1"/>
            </w14:solidFill>
          </w14:textFill>
        </w:rPr>
      </w:pPr>
    </w:p>
    <w:p>
      <w:pPr>
        <w:spacing w:line="380" w:lineRule="exact"/>
        <w:rPr>
          <w:rFonts w:hint="eastAsia" w:ascii="仿宋" w:hAnsi="仿宋" w:eastAsia="仿宋" w:cs="仿宋"/>
          <w:color w:val="000000" w:themeColor="text1"/>
          <w:sz w:val="28"/>
          <w:szCs w:val="28"/>
          <w14:textFill>
            <w14:solidFill>
              <w14:schemeClr w14:val="tx1"/>
            </w14:solidFill>
          </w14:textFill>
        </w:rPr>
      </w:pPr>
    </w:p>
    <w:p>
      <w:pPr>
        <w:spacing w:line="380" w:lineRule="exact"/>
        <w:rPr>
          <w:rFonts w:hint="eastAsia" w:ascii="仿宋" w:hAnsi="仿宋" w:eastAsia="仿宋" w:cs="仿宋"/>
          <w:color w:val="000000" w:themeColor="text1"/>
          <w:sz w:val="28"/>
          <w:szCs w:val="28"/>
          <w14:textFill>
            <w14:solidFill>
              <w14:schemeClr w14:val="tx1"/>
            </w14:solidFill>
          </w14:textFill>
        </w:rPr>
      </w:pPr>
    </w:p>
    <w:p>
      <w:pPr>
        <w:spacing w:line="380" w:lineRule="exact"/>
        <w:rPr>
          <w:rFonts w:hint="eastAsia" w:ascii="仿宋" w:hAnsi="仿宋" w:eastAsia="仿宋" w:cs="仿宋"/>
          <w:color w:val="000000" w:themeColor="text1"/>
          <w:sz w:val="28"/>
          <w:szCs w:val="28"/>
          <w14:textFill>
            <w14:solidFill>
              <w14:schemeClr w14:val="tx1"/>
            </w14:solidFill>
          </w14:textFill>
        </w:rPr>
      </w:pPr>
    </w:p>
    <w:p>
      <w:pPr>
        <w:spacing w:line="380" w:lineRule="exact"/>
        <w:rPr>
          <w:rFonts w:hint="eastAsia" w:ascii="仿宋" w:hAnsi="仿宋" w:eastAsia="仿宋" w:cs="仿宋"/>
          <w:color w:val="000000" w:themeColor="text1"/>
          <w:sz w:val="28"/>
          <w:szCs w:val="28"/>
          <w14:textFill>
            <w14:solidFill>
              <w14:schemeClr w14:val="tx1"/>
            </w14:solidFill>
          </w14:textFill>
        </w:rPr>
      </w:pPr>
    </w:p>
    <w:p>
      <w:pPr>
        <w:spacing w:line="380" w:lineRule="exact"/>
        <w:rPr>
          <w:rFonts w:hint="eastAsia" w:ascii="仿宋" w:hAnsi="仿宋" w:eastAsia="仿宋" w:cs="仿宋"/>
          <w:color w:val="000000" w:themeColor="text1"/>
          <w:sz w:val="28"/>
          <w:szCs w:val="28"/>
          <w14:textFill>
            <w14:solidFill>
              <w14:schemeClr w14:val="tx1"/>
            </w14:solidFill>
          </w14:textFill>
        </w:rPr>
      </w:pPr>
    </w:p>
    <w:p>
      <w:pPr>
        <w:spacing w:line="38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参 与 人（全称并加盖公章）：</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w:t>
      </w:r>
    </w:p>
    <w:p>
      <w:pPr>
        <w:spacing w:line="38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sz w:val="28"/>
          <w:szCs w:val="28"/>
          <w:lang w:val="zh-CN"/>
          <w14:textFill>
            <w14:solidFill>
              <w14:schemeClr w14:val="tx1"/>
            </w14:solidFill>
          </w14:textFill>
        </w:rPr>
        <w:t>参与人授权代表</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u w:val="single"/>
          <w14:textFill>
            <w14:solidFill>
              <w14:schemeClr w14:val="tx1"/>
            </w14:solidFill>
          </w14:textFill>
        </w:rPr>
        <w:t xml:space="preserve">                          </w:t>
      </w:r>
    </w:p>
    <w:p>
      <w:pPr>
        <w:spacing w:line="38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日      期：</w:t>
      </w:r>
      <w:r>
        <w:rPr>
          <w:rFonts w:hint="eastAsia" w:ascii="仿宋" w:hAnsi="仿宋" w:eastAsia="仿宋" w:cs="仿宋"/>
          <w:color w:val="000000" w:themeColor="text1"/>
          <w:sz w:val="28"/>
          <w:szCs w:val="28"/>
          <w:u w:val="single"/>
          <w14:textFill>
            <w14:solidFill>
              <w14:schemeClr w14:val="tx1"/>
            </w14:solidFill>
          </w14:textFill>
        </w:rPr>
        <w:t xml:space="preserve">                                </w:t>
      </w:r>
    </w:p>
    <w:p>
      <w:pPr>
        <w:spacing w:line="380" w:lineRule="exact"/>
        <w:jc w:val="center"/>
        <w:outlineLvl w:val="2"/>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br w:type="page"/>
      </w:r>
      <w:bookmarkStart w:id="244" w:name="_Toc255975023"/>
      <w:bookmarkStart w:id="245" w:name="_Toc259520881"/>
      <w:bookmarkStart w:id="246" w:name="_Toc259692663"/>
      <w:bookmarkStart w:id="247" w:name="_Toc259692756"/>
      <w:bookmarkStart w:id="248" w:name="_Toc266868686"/>
      <w:bookmarkStart w:id="249" w:name="_Toc266870447"/>
      <w:bookmarkStart w:id="250" w:name="_Toc266870922"/>
      <w:bookmarkStart w:id="251" w:name="_Toc267060081"/>
      <w:bookmarkStart w:id="252" w:name="_Toc267060221"/>
      <w:bookmarkStart w:id="253" w:name="_Toc267060466"/>
      <w:bookmarkStart w:id="254" w:name="_Toc232302127"/>
      <w:bookmarkStart w:id="255" w:name="_Toc235438003"/>
      <w:bookmarkStart w:id="256" w:name="_Toc235438286"/>
      <w:bookmarkStart w:id="257" w:name="_Toc235438357"/>
      <w:bookmarkStart w:id="258" w:name="_Toc236021462"/>
      <w:bookmarkStart w:id="259" w:name="_Toc249325725"/>
      <w:bookmarkStart w:id="260" w:name="_Toc251586246"/>
      <w:bookmarkStart w:id="261" w:name="_Toc251613844"/>
      <w:bookmarkStart w:id="262" w:name="_Toc253066629"/>
      <w:bookmarkStart w:id="263" w:name="_Toc160880168"/>
      <w:bookmarkStart w:id="264" w:name="_Toc160880537"/>
      <w:bookmarkStart w:id="265" w:name="_Toc169332846"/>
      <w:bookmarkStart w:id="266" w:name="_Toc169332957"/>
      <w:bookmarkStart w:id="267" w:name="_Toc170798801"/>
      <w:bookmarkStart w:id="268" w:name="_Toc177985477"/>
      <w:bookmarkStart w:id="269" w:name="_Toc180302921"/>
      <w:bookmarkStart w:id="270" w:name="_Toc181436469"/>
      <w:bookmarkStart w:id="271" w:name="_Toc181436573"/>
      <w:bookmarkStart w:id="272" w:name="_Toc182372790"/>
      <w:bookmarkStart w:id="273" w:name="_Toc182805225"/>
      <w:bookmarkStart w:id="274" w:name="_Toc191783230"/>
      <w:bookmarkStart w:id="275" w:name="_Toc191789337"/>
      <w:bookmarkStart w:id="276" w:name="_Toc191802698"/>
      <w:bookmarkStart w:id="277" w:name="_Toc254790914"/>
      <w:bookmarkStart w:id="278" w:name="_Toc255975021"/>
      <w:bookmarkStart w:id="279" w:name="_Toc258401270"/>
      <w:bookmarkStart w:id="280" w:name="_Toc259520879"/>
      <w:bookmarkStart w:id="281" w:name="_Toc259692661"/>
      <w:bookmarkStart w:id="282" w:name="_Toc259692754"/>
      <w:bookmarkStart w:id="283" w:name="_Toc266868684"/>
      <w:bookmarkStart w:id="284" w:name="_Toc266870446"/>
      <w:bookmarkStart w:id="285" w:name="_Toc266870921"/>
      <w:bookmarkStart w:id="286" w:name="_Toc267060080"/>
      <w:bookmarkStart w:id="287" w:name="_Toc267060220"/>
      <w:bookmarkStart w:id="288" w:name="_Toc267060465"/>
      <w:bookmarkStart w:id="289" w:name="_Toc191803634"/>
      <w:bookmarkStart w:id="290" w:name="_Toc192663694"/>
      <w:bookmarkStart w:id="291" w:name="_Toc192663843"/>
      <w:bookmarkStart w:id="292" w:name="_Toc192664161"/>
      <w:bookmarkStart w:id="293" w:name="_Toc192996346"/>
      <w:bookmarkStart w:id="294" w:name="_Toc192996454"/>
      <w:bookmarkStart w:id="295" w:name="_Toc193160456"/>
      <w:bookmarkStart w:id="296" w:name="_Toc193165742"/>
      <w:bookmarkStart w:id="297" w:name="_Toc203355741"/>
      <w:bookmarkStart w:id="298" w:name="_Toc211917124"/>
      <w:bookmarkStart w:id="299" w:name="_Toc258401272"/>
      <w:bookmarkStart w:id="300" w:name="_Toc254790916"/>
    </w:p>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Pr>
        <w:spacing w:after="0" w:line="480" w:lineRule="exact"/>
        <w:ind w:firstLine="570"/>
        <w:jc w:val="center"/>
        <w:rPr>
          <w:rFonts w:hint="eastAsia" w:ascii="仿宋" w:hAnsi="仿宋" w:eastAsia="仿宋" w:cs="仿宋"/>
          <w:b/>
          <w:bCs/>
          <w:color w:val="000000" w:themeColor="text1"/>
          <w:sz w:val="28"/>
          <w:szCs w:val="28"/>
          <w14:textFill>
            <w14:solidFill>
              <w14:schemeClr w14:val="tx1"/>
            </w14:solidFill>
          </w14:textFill>
        </w:rPr>
      </w:pPr>
      <w:bookmarkStart w:id="301" w:name="_Toc267060467"/>
      <w:bookmarkStart w:id="302" w:name="_Toc254790917"/>
      <w:bookmarkStart w:id="303" w:name="_Toc273178704"/>
      <w:bookmarkStart w:id="304" w:name="_Toc258401273"/>
      <w:bookmarkStart w:id="305" w:name="_Toc232302128"/>
      <w:bookmarkStart w:id="306" w:name="_Toc235438004"/>
      <w:bookmarkStart w:id="307" w:name="_Toc235438287"/>
      <w:bookmarkStart w:id="308" w:name="_Toc235438358"/>
      <w:bookmarkStart w:id="309" w:name="_Toc236021463"/>
      <w:bookmarkStart w:id="310" w:name="_Toc249325726"/>
      <w:bookmarkStart w:id="311" w:name="_Toc251586247"/>
      <w:bookmarkStart w:id="312" w:name="_Toc251613845"/>
      <w:bookmarkStart w:id="313" w:name="_Toc253066630"/>
      <w:bookmarkStart w:id="314" w:name="_Toc255975024"/>
      <w:bookmarkStart w:id="315" w:name="_Toc259520882"/>
      <w:bookmarkStart w:id="316" w:name="_Toc259692664"/>
      <w:bookmarkStart w:id="317" w:name="_Toc259692757"/>
      <w:bookmarkStart w:id="318" w:name="_Toc266868687"/>
      <w:bookmarkStart w:id="319" w:name="_Toc266868944"/>
      <w:bookmarkStart w:id="320" w:name="_Toc266870448"/>
      <w:bookmarkStart w:id="321" w:name="_Toc266870840"/>
      <w:bookmarkStart w:id="322" w:name="_Toc266870923"/>
      <w:bookmarkStart w:id="323" w:name="_Toc267059036"/>
      <w:bookmarkStart w:id="324" w:name="_Toc267059187"/>
      <w:bookmarkStart w:id="325" w:name="_Toc267059545"/>
      <w:bookmarkStart w:id="326" w:name="_Toc267059659"/>
      <w:bookmarkStart w:id="327" w:name="_Toc267059812"/>
      <w:bookmarkStart w:id="328" w:name="_Toc267059925"/>
      <w:bookmarkStart w:id="329" w:name="_Toc267060082"/>
      <w:bookmarkStart w:id="330" w:name="_Toc267060222"/>
      <w:bookmarkStart w:id="331" w:name="_Toc267060327"/>
      <w:r>
        <w:rPr>
          <w:rFonts w:hint="eastAsia" w:ascii="仿宋" w:hAnsi="仿宋" w:eastAsia="仿宋" w:cs="仿宋"/>
          <w:b/>
          <w:bCs/>
          <w:color w:val="000000" w:themeColor="text1"/>
          <w:sz w:val="28"/>
          <w:szCs w:val="28"/>
          <w14:textFill>
            <w14:solidFill>
              <w14:schemeClr w14:val="tx1"/>
            </w14:solidFill>
          </w14:textFill>
        </w:rPr>
        <w:t>4.质保期和售后服务承诺书</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rPr>
          <w:rFonts w:hint="eastAsia" w:ascii="仿宋" w:hAnsi="仿宋" w:eastAsia="仿宋" w:cs="仿宋"/>
          <w:b/>
          <w:color w:val="000000" w:themeColor="text1"/>
          <w:sz w:val="28"/>
          <w:szCs w:val="28"/>
          <w14:textFill>
            <w14:solidFill>
              <w14:schemeClr w14:val="tx1"/>
            </w14:solidFill>
          </w14:textFill>
        </w:rPr>
      </w:pPr>
    </w:p>
    <w:p>
      <w:pPr>
        <w:spacing w:line="500" w:lineRule="exact"/>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参与人根据公开询价文件中对售后服务的要求，结合自身实际情况进行承诺（含产品质量保障体系等）、交货周期承诺等。</w:t>
      </w:r>
    </w:p>
    <w:p>
      <w:pPr>
        <w:spacing w:line="500" w:lineRule="exact"/>
        <w:ind w:firstLine="48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承诺如下：</w:t>
      </w:r>
    </w:p>
    <w:p>
      <w:pPr>
        <w:spacing w:line="420" w:lineRule="exact"/>
        <w:ind w:firstLine="480"/>
        <w:rPr>
          <w:rFonts w:hint="eastAsia" w:ascii="仿宋" w:hAnsi="仿宋" w:eastAsia="仿宋" w:cs="仿宋"/>
          <w:color w:val="000000" w:themeColor="text1"/>
          <w:sz w:val="28"/>
          <w:szCs w:val="28"/>
          <w14:textFill>
            <w14:solidFill>
              <w14:schemeClr w14:val="tx1"/>
            </w14:solidFill>
          </w14:textFill>
        </w:rPr>
      </w:pPr>
    </w:p>
    <w:p>
      <w:pPr>
        <w:spacing w:line="38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p>
    <w:p>
      <w:pPr>
        <w:spacing w:line="380" w:lineRule="exact"/>
        <w:rPr>
          <w:rFonts w:hint="eastAsia" w:ascii="仿宋" w:hAnsi="仿宋" w:eastAsia="仿宋" w:cs="仿宋"/>
          <w:color w:val="000000" w:themeColor="text1"/>
          <w:sz w:val="28"/>
          <w:szCs w:val="28"/>
          <w14:textFill>
            <w14:solidFill>
              <w14:schemeClr w14:val="tx1"/>
            </w14:solidFill>
          </w14:textFill>
        </w:rPr>
      </w:pPr>
    </w:p>
    <w:p>
      <w:pPr>
        <w:spacing w:line="380" w:lineRule="exact"/>
        <w:rPr>
          <w:rFonts w:hint="eastAsia" w:ascii="仿宋" w:hAnsi="仿宋" w:eastAsia="仿宋" w:cs="仿宋"/>
          <w:color w:val="000000" w:themeColor="text1"/>
          <w:sz w:val="28"/>
          <w:szCs w:val="28"/>
          <w14:textFill>
            <w14:solidFill>
              <w14:schemeClr w14:val="tx1"/>
            </w14:solidFill>
          </w14:textFill>
        </w:rPr>
      </w:pPr>
    </w:p>
    <w:p>
      <w:pPr>
        <w:spacing w:line="380" w:lineRule="exact"/>
        <w:rPr>
          <w:rFonts w:hint="eastAsia" w:ascii="仿宋" w:hAnsi="仿宋" w:eastAsia="仿宋" w:cs="仿宋"/>
          <w:color w:val="000000" w:themeColor="text1"/>
          <w:sz w:val="28"/>
          <w:szCs w:val="28"/>
          <w14:textFill>
            <w14:solidFill>
              <w14:schemeClr w14:val="tx1"/>
            </w14:solidFill>
          </w14:textFill>
        </w:rPr>
      </w:pPr>
    </w:p>
    <w:p>
      <w:pPr>
        <w:spacing w:line="380" w:lineRule="exact"/>
        <w:rPr>
          <w:rFonts w:hint="eastAsia" w:ascii="仿宋" w:hAnsi="仿宋" w:eastAsia="仿宋" w:cs="仿宋"/>
          <w:color w:val="000000" w:themeColor="text1"/>
          <w:sz w:val="28"/>
          <w:szCs w:val="28"/>
          <w14:textFill>
            <w14:solidFill>
              <w14:schemeClr w14:val="tx1"/>
            </w14:solidFill>
          </w14:textFill>
        </w:rPr>
      </w:pPr>
    </w:p>
    <w:p>
      <w:pPr>
        <w:spacing w:line="380" w:lineRule="exact"/>
        <w:rPr>
          <w:rFonts w:hint="eastAsia" w:ascii="仿宋" w:hAnsi="仿宋" w:eastAsia="仿宋" w:cs="仿宋"/>
          <w:color w:val="000000" w:themeColor="text1"/>
          <w:sz w:val="28"/>
          <w:szCs w:val="28"/>
          <w14:textFill>
            <w14:solidFill>
              <w14:schemeClr w14:val="tx1"/>
            </w14:solidFill>
          </w14:textFill>
        </w:rPr>
      </w:pPr>
    </w:p>
    <w:p>
      <w:pPr>
        <w:spacing w:line="380" w:lineRule="exact"/>
        <w:rPr>
          <w:rFonts w:hint="eastAsia" w:ascii="仿宋" w:hAnsi="仿宋" w:eastAsia="仿宋" w:cs="仿宋"/>
          <w:color w:val="000000" w:themeColor="text1"/>
          <w:sz w:val="28"/>
          <w:szCs w:val="28"/>
          <w14:textFill>
            <w14:solidFill>
              <w14:schemeClr w14:val="tx1"/>
            </w14:solidFill>
          </w14:textFill>
        </w:rPr>
      </w:pPr>
    </w:p>
    <w:p>
      <w:pPr>
        <w:spacing w:line="380" w:lineRule="exact"/>
        <w:rPr>
          <w:rFonts w:hint="eastAsia" w:ascii="仿宋" w:hAnsi="仿宋" w:eastAsia="仿宋" w:cs="仿宋"/>
          <w:color w:val="000000" w:themeColor="text1"/>
          <w:sz w:val="28"/>
          <w:szCs w:val="28"/>
          <w14:textFill>
            <w14:solidFill>
              <w14:schemeClr w14:val="tx1"/>
            </w14:solidFill>
          </w14:textFill>
        </w:rPr>
      </w:pPr>
    </w:p>
    <w:p>
      <w:pPr>
        <w:spacing w:line="380" w:lineRule="exact"/>
        <w:rPr>
          <w:rFonts w:hint="eastAsia" w:ascii="仿宋" w:hAnsi="仿宋" w:eastAsia="仿宋" w:cs="仿宋"/>
          <w:color w:val="000000" w:themeColor="text1"/>
          <w:sz w:val="28"/>
          <w:szCs w:val="28"/>
          <w14:textFill>
            <w14:solidFill>
              <w14:schemeClr w14:val="tx1"/>
            </w14:solidFill>
          </w14:textFill>
        </w:rPr>
      </w:pPr>
    </w:p>
    <w:p>
      <w:pPr>
        <w:spacing w:line="380" w:lineRule="exact"/>
        <w:rPr>
          <w:rFonts w:hint="eastAsia" w:ascii="仿宋" w:hAnsi="仿宋" w:eastAsia="仿宋" w:cs="仿宋"/>
          <w:color w:val="000000" w:themeColor="text1"/>
          <w:sz w:val="28"/>
          <w:szCs w:val="28"/>
          <w14:textFill>
            <w14:solidFill>
              <w14:schemeClr w14:val="tx1"/>
            </w14:solidFill>
          </w14:textFill>
        </w:rPr>
      </w:pPr>
    </w:p>
    <w:p>
      <w:pPr>
        <w:spacing w:line="380" w:lineRule="exact"/>
        <w:rPr>
          <w:rFonts w:hint="eastAsia" w:ascii="仿宋" w:hAnsi="仿宋" w:eastAsia="仿宋" w:cs="仿宋"/>
          <w:color w:val="000000" w:themeColor="text1"/>
          <w:sz w:val="28"/>
          <w:szCs w:val="28"/>
          <w14:textFill>
            <w14:solidFill>
              <w14:schemeClr w14:val="tx1"/>
            </w14:solidFill>
          </w14:textFill>
        </w:rPr>
      </w:pPr>
    </w:p>
    <w:p>
      <w:pPr>
        <w:spacing w:line="380" w:lineRule="exact"/>
        <w:rPr>
          <w:rFonts w:hint="eastAsia" w:ascii="仿宋" w:hAnsi="仿宋" w:eastAsia="仿宋" w:cs="仿宋"/>
          <w:color w:val="000000" w:themeColor="text1"/>
          <w:sz w:val="28"/>
          <w:szCs w:val="28"/>
          <w14:textFill>
            <w14:solidFill>
              <w14:schemeClr w14:val="tx1"/>
            </w14:solidFill>
          </w14:textFill>
        </w:rPr>
      </w:pPr>
    </w:p>
    <w:p>
      <w:pPr>
        <w:spacing w:line="380" w:lineRule="exact"/>
        <w:ind w:firstLine="3640" w:firstLineChars="13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参 与 人（</w:t>
      </w:r>
      <w:r>
        <w:rPr>
          <w:rFonts w:hint="eastAsia" w:ascii="仿宋" w:hAnsi="仿宋" w:eastAsia="仿宋" w:cs="仿宋"/>
          <w:color w:val="000000" w:themeColor="text1"/>
          <w:sz w:val="28"/>
          <w:szCs w:val="28"/>
          <w:lang w:val="zh-CN"/>
          <w14:textFill>
            <w14:solidFill>
              <w14:schemeClr w14:val="tx1"/>
            </w14:solidFill>
          </w14:textFill>
        </w:rPr>
        <w:t>公司全称并加盖公章</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w:t>
      </w:r>
    </w:p>
    <w:p>
      <w:pPr>
        <w:spacing w:line="38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参与人授权代表：</w:t>
      </w:r>
      <w:r>
        <w:rPr>
          <w:rFonts w:hint="eastAsia" w:ascii="仿宋" w:hAnsi="仿宋" w:eastAsia="仿宋" w:cs="仿宋"/>
          <w:color w:val="000000" w:themeColor="text1"/>
          <w:sz w:val="28"/>
          <w:szCs w:val="28"/>
          <w:u w:val="single"/>
          <w14:textFill>
            <w14:solidFill>
              <w14:schemeClr w14:val="tx1"/>
            </w14:solidFill>
          </w14:textFill>
        </w:rPr>
        <w:t xml:space="preserve">                            </w:t>
      </w:r>
    </w:p>
    <w:p>
      <w:pPr>
        <w:spacing w:line="420" w:lineRule="exact"/>
        <w:ind w:firstLine="426"/>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日      期：</w:t>
      </w:r>
      <w:r>
        <w:rPr>
          <w:rFonts w:hint="eastAsia" w:ascii="仿宋" w:hAnsi="仿宋" w:eastAsia="仿宋" w:cs="仿宋"/>
          <w:color w:val="000000" w:themeColor="text1"/>
          <w:sz w:val="28"/>
          <w:szCs w:val="28"/>
          <w:u w:val="single"/>
          <w14:textFill>
            <w14:solidFill>
              <w14:schemeClr w14:val="tx1"/>
            </w14:solidFill>
          </w14:textFill>
        </w:rPr>
        <w:t xml:space="preserve">                                </w:t>
      </w:r>
    </w:p>
    <w:p>
      <w:pPr>
        <w:spacing w:line="380" w:lineRule="exact"/>
        <w:rPr>
          <w:rFonts w:hint="eastAsia" w:ascii="仿宋" w:hAnsi="仿宋" w:eastAsia="仿宋" w:cs="仿宋"/>
          <w:color w:val="000000" w:themeColor="text1"/>
          <w:sz w:val="28"/>
          <w:szCs w:val="28"/>
          <w14:textFill>
            <w14:solidFill>
              <w14:schemeClr w14:val="tx1"/>
            </w14:solidFill>
          </w14:textFill>
        </w:rPr>
      </w:pPr>
    </w:p>
    <w:sectPr>
      <w:headerReference r:id="rId14" w:type="first"/>
      <w:headerReference r:id="rId13" w:type="default"/>
      <w:footerReference r:id="rId15" w:type="default"/>
      <w:type w:val="continuous"/>
      <w:pgSz w:w="11906" w:h="16838"/>
      <w:pgMar w:top="1440" w:right="1416" w:bottom="1440" w:left="1134" w:header="851" w:footer="992" w:gutter="0"/>
      <w:pgNumType w:fmt="decimal"/>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showingPlcHdr/>
          <w:docPartObj>
            <w:docPartGallery w:val="autotext"/>
          </w:docPartObj>
        </w:sdtPr>
        <w:sdtContent>
          <w:p>
            <w:pPr>
              <w:pStyle w:val="17"/>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rPr>
      <w:t>学校L</w:t>
    </w:r>
    <w:r>
      <w:t>OGO</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rPr>
    </w:pPr>
    <w:r>
      <w:rPr>
        <w:rFonts w:hint="eastAsia" w:eastAsiaTheme="minorEastAsia"/>
        <w:color w:val="000000" w:themeColor="text1"/>
        <w:sz w:val="8"/>
        <w:szCs w:val="8"/>
        <w:lang w:eastAsia="zh-CN"/>
        <w14:textFill>
          <w14:solidFill>
            <w14:schemeClr w14:val="tx1"/>
          </w14:solidFill>
        </w14:textFill>
      </w:rPr>
      <w:drawing>
        <wp:inline distT="0" distB="0" distL="114300" distR="114300">
          <wp:extent cx="265430" cy="265430"/>
          <wp:effectExtent l="0" t="0" r="8890" b="9525"/>
          <wp:docPr id="5" name="图片 5" descr="校徽透明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校徽透明背景"/>
                  <pic:cNvPicPr>
                    <a:picLocks noChangeAspect="1"/>
                  </pic:cNvPicPr>
                </pic:nvPicPr>
                <pic:blipFill>
                  <a:blip r:embed="rId1"/>
                  <a:stretch>
                    <a:fillRect/>
                  </a:stretch>
                </pic:blipFill>
                <pic:spPr>
                  <a:xfrm>
                    <a:off x="0" y="0"/>
                    <a:ext cx="265430" cy="265430"/>
                  </a:xfrm>
                  <a:prstGeom prst="rect">
                    <a:avLst/>
                  </a:prstGeom>
                </pic:spPr>
              </pic:pic>
            </a:graphicData>
          </a:graphic>
        </wp:inline>
      </w:drawing>
    </w:r>
    <w:r>
      <w:rPr>
        <w:rFonts w:hint="eastAsia" w:eastAsiaTheme="minorEastAsia"/>
        <w:color w:val="000000" w:themeColor="text1"/>
        <w:sz w:val="8"/>
        <w:szCs w:val="8"/>
        <w:lang w:eastAsia="zh-CN"/>
        <w14:textFill>
          <w14:solidFill>
            <w14:schemeClr w14:val="tx1"/>
          </w14:solidFill>
        </w14:textFill>
      </w:rPr>
      <w:drawing>
        <wp:inline distT="0" distB="0" distL="114300" distR="114300">
          <wp:extent cx="2258695" cy="295275"/>
          <wp:effectExtent l="0" t="0" r="12065" b="10160"/>
          <wp:docPr id="6" name="图片 6" descr="校名透明背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校名透明背景png"/>
                  <pic:cNvPicPr>
                    <a:picLocks noChangeAspect="1"/>
                  </pic:cNvPicPr>
                </pic:nvPicPr>
                <pic:blipFill>
                  <a:blip r:embed="rId2"/>
                  <a:stretch>
                    <a:fillRect/>
                  </a:stretch>
                </pic:blipFill>
                <pic:spPr>
                  <a:xfrm>
                    <a:off x="0" y="0"/>
                    <a:ext cx="2258695" cy="29527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4</w:t>
                    </w:r>
                    <w:r>
                      <w:fldChar w:fldCharType="end"/>
                    </w:r>
                  </w:p>
                </w:txbxContent>
              </v:textbox>
            </v:shape>
          </w:pict>
        </mc:Fallback>
      </mc:AlternateContent>
    </w:r>
    <w:r>
      <w:rPr>
        <w:rFonts w:hint="eastAsia"/>
      </w:rPr>
      <w:t>学校L</w:t>
    </w:r>
    <w:r>
      <w:t>OGO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rPr>
    </w:pPr>
    <w:r>
      <w:rPr>
        <w:sz w:val="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eastAsiaTheme="minorEastAsia"/>
        <w:color w:val="000000" w:themeColor="text1"/>
        <w:sz w:val="8"/>
        <w:szCs w:val="8"/>
        <w:lang w:eastAsia="zh-CN"/>
        <w14:textFill>
          <w14:solidFill>
            <w14:schemeClr w14:val="tx1"/>
          </w14:solidFill>
        </w14:textFill>
      </w:rPr>
      <w:drawing>
        <wp:inline distT="0" distB="0" distL="114300" distR="114300">
          <wp:extent cx="265430" cy="265430"/>
          <wp:effectExtent l="0" t="0" r="8890" b="9525"/>
          <wp:docPr id="2" name="图片 2" descr="校徽透明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校徽透明背景"/>
                  <pic:cNvPicPr>
                    <a:picLocks noChangeAspect="1"/>
                  </pic:cNvPicPr>
                </pic:nvPicPr>
                <pic:blipFill>
                  <a:blip r:embed="rId1"/>
                  <a:stretch>
                    <a:fillRect/>
                  </a:stretch>
                </pic:blipFill>
                <pic:spPr>
                  <a:xfrm>
                    <a:off x="0" y="0"/>
                    <a:ext cx="265430" cy="265430"/>
                  </a:xfrm>
                  <a:prstGeom prst="rect">
                    <a:avLst/>
                  </a:prstGeom>
                </pic:spPr>
              </pic:pic>
            </a:graphicData>
          </a:graphic>
        </wp:inline>
      </w:drawing>
    </w:r>
    <w:r>
      <w:rPr>
        <w:rFonts w:hint="eastAsia" w:eastAsiaTheme="minorEastAsia"/>
        <w:color w:val="000000" w:themeColor="text1"/>
        <w:sz w:val="8"/>
        <w:szCs w:val="8"/>
        <w:lang w:eastAsia="zh-CN"/>
        <w14:textFill>
          <w14:solidFill>
            <w14:schemeClr w14:val="tx1"/>
          </w14:solidFill>
        </w14:textFill>
      </w:rPr>
      <w:drawing>
        <wp:inline distT="0" distB="0" distL="114300" distR="114300">
          <wp:extent cx="2258695" cy="295275"/>
          <wp:effectExtent l="0" t="0" r="12065" b="10160"/>
          <wp:docPr id="3" name="图片 3" descr="校名透明背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校名透明背景png"/>
                  <pic:cNvPicPr>
                    <a:picLocks noChangeAspect="1"/>
                  </pic:cNvPicPr>
                </pic:nvPicPr>
                <pic:blipFill>
                  <a:blip r:embed="rId2"/>
                  <a:stretch>
                    <a:fillRect/>
                  </a:stretch>
                </pic:blipFill>
                <pic:spPr>
                  <a:xfrm>
                    <a:off x="0" y="0"/>
                    <a:ext cx="2258695" cy="295275"/>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sz w:val="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ufqQQ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M2E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ufqQQzAgAAYwQAAA4AAAAAAAAAAQAgAAAAHwEAAGRycy9lMm9Eb2MueG1sUEsF&#10;BgAAAAAGAAYAWQEAAMQFA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eastAsiaTheme="minorEastAsia"/>
        <w:color w:val="000000" w:themeColor="text1"/>
        <w:sz w:val="8"/>
        <w:szCs w:val="8"/>
        <w:lang w:eastAsia="zh-CN"/>
        <w14:textFill>
          <w14:solidFill>
            <w14:schemeClr w14:val="tx1"/>
          </w14:solidFill>
        </w14:textFill>
      </w:rPr>
      <w:drawing>
        <wp:inline distT="0" distB="0" distL="114300" distR="114300">
          <wp:extent cx="265430" cy="265430"/>
          <wp:effectExtent l="0" t="0" r="8890" b="9525"/>
          <wp:docPr id="43" name="图片 43" descr="校徽透明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校徽透明背景"/>
                  <pic:cNvPicPr>
                    <a:picLocks noChangeAspect="1"/>
                  </pic:cNvPicPr>
                </pic:nvPicPr>
                <pic:blipFill>
                  <a:blip r:embed="rId1"/>
                  <a:stretch>
                    <a:fillRect/>
                  </a:stretch>
                </pic:blipFill>
                <pic:spPr>
                  <a:xfrm>
                    <a:off x="0" y="0"/>
                    <a:ext cx="265430" cy="265430"/>
                  </a:xfrm>
                  <a:prstGeom prst="rect">
                    <a:avLst/>
                  </a:prstGeom>
                </pic:spPr>
              </pic:pic>
            </a:graphicData>
          </a:graphic>
        </wp:inline>
      </w:drawing>
    </w:r>
    <w:r>
      <w:rPr>
        <w:rFonts w:hint="eastAsia" w:eastAsiaTheme="minorEastAsia"/>
        <w:color w:val="000000" w:themeColor="text1"/>
        <w:sz w:val="8"/>
        <w:szCs w:val="8"/>
        <w:lang w:eastAsia="zh-CN"/>
        <w14:textFill>
          <w14:solidFill>
            <w14:schemeClr w14:val="tx1"/>
          </w14:solidFill>
        </w14:textFill>
      </w:rPr>
      <w:drawing>
        <wp:inline distT="0" distB="0" distL="114300" distR="114300">
          <wp:extent cx="2258695" cy="295275"/>
          <wp:effectExtent l="0" t="0" r="12065" b="10160"/>
          <wp:docPr id="44" name="图片 44" descr="校名透明背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校名透明背景png"/>
                  <pic:cNvPicPr>
                    <a:picLocks noChangeAspect="1"/>
                  </pic:cNvPicPr>
                </pic:nvPicPr>
                <pic:blipFill>
                  <a:blip r:embed="rId2"/>
                  <a:stretch>
                    <a:fillRect/>
                  </a:stretch>
                </pic:blipFill>
                <pic:spPr>
                  <a:xfrm>
                    <a:off x="0" y="0"/>
                    <a:ext cx="2258695" cy="295275"/>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rPr>
    </w:pPr>
    <w:r>
      <w:rPr>
        <w:sz w:val="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eastAsiaTheme="minorEastAsia"/>
        <w:color w:val="000000" w:themeColor="text1"/>
        <w:sz w:val="8"/>
        <w:szCs w:val="8"/>
        <w:lang w:eastAsia="zh-CN"/>
        <w14:textFill>
          <w14:solidFill>
            <w14:schemeClr w14:val="tx1"/>
          </w14:solidFill>
        </w14:textFill>
      </w:rPr>
      <w:drawing>
        <wp:inline distT="0" distB="0" distL="114300" distR="114300">
          <wp:extent cx="265430" cy="265430"/>
          <wp:effectExtent l="0" t="0" r="8890" b="9525"/>
          <wp:docPr id="19" name="图片 19" descr="校徽透明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校徽透明背景"/>
                  <pic:cNvPicPr>
                    <a:picLocks noChangeAspect="1"/>
                  </pic:cNvPicPr>
                </pic:nvPicPr>
                <pic:blipFill>
                  <a:blip r:embed="rId1"/>
                  <a:stretch>
                    <a:fillRect/>
                  </a:stretch>
                </pic:blipFill>
                <pic:spPr>
                  <a:xfrm>
                    <a:off x="0" y="0"/>
                    <a:ext cx="265430" cy="265430"/>
                  </a:xfrm>
                  <a:prstGeom prst="rect">
                    <a:avLst/>
                  </a:prstGeom>
                </pic:spPr>
              </pic:pic>
            </a:graphicData>
          </a:graphic>
        </wp:inline>
      </w:drawing>
    </w:r>
    <w:r>
      <w:rPr>
        <w:rFonts w:hint="eastAsia" w:eastAsiaTheme="minorEastAsia"/>
        <w:color w:val="000000" w:themeColor="text1"/>
        <w:sz w:val="8"/>
        <w:szCs w:val="8"/>
        <w:lang w:eastAsia="zh-CN"/>
        <w14:textFill>
          <w14:solidFill>
            <w14:schemeClr w14:val="tx1"/>
          </w14:solidFill>
        </w14:textFill>
      </w:rPr>
      <w:drawing>
        <wp:inline distT="0" distB="0" distL="114300" distR="114300">
          <wp:extent cx="2258695" cy="295275"/>
          <wp:effectExtent l="0" t="0" r="12065" b="10160"/>
          <wp:docPr id="20" name="图片 20" descr="校名透明背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校名透明背景png"/>
                  <pic:cNvPicPr>
                    <a:picLocks noChangeAspect="1"/>
                  </pic:cNvPicPr>
                </pic:nvPicPr>
                <pic:blipFill>
                  <a:blip r:embed="rId2"/>
                  <a:stretch>
                    <a:fillRect/>
                  </a:stretch>
                </pic:blipFill>
                <pic:spPr>
                  <a:xfrm>
                    <a:off x="0" y="0"/>
                    <a:ext cx="2258695" cy="295275"/>
                  </a:xfrm>
                  <a:prstGeom prst="rect">
                    <a:avLst/>
                  </a:prstGeom>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hint="eastAsia"/>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9</w:t>
                    </w:r>
                    <w:r>
                      <w:fldChar w:fldCharType="end"/>
                    </w:r>
                  </w:p>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65DC5C"/>
    <w:multiLevelType w:val="singleLevel"/>
    <w:tmpl w:val="3E65DC5C"/>
    <w:lvl w:ilvl="0" w:tentative="0">
      <w:start w:val="2"/>
      <w:numFmt w:val="chineseCounting"/>
      <w:suff w:val="nothing"/>
      <w:lvlText w:val="%1、"/>
      <w:lvlJc w:val="left"/>
      <w:rPr>
        <w:rFonts w:hint="eastAsia"/>
      </w:rPr>
    </w:lvl>
  </w:abstractNum>
  <w:abstractNum w:abstractNumId="1">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90C"/>
    <w:rsid w:val="00041696"/>
    <w:rsid w:val="000569E1"/>
    <w:rsid w:val="00074B20"/>
    <w:rsid w:val="00082572"/>
    <w:rsid w:val="000934D4"/>
    <w:rsid w:val="000F4F45"/>
    <w:rsid w:val="0013118F"/>
    <w:rsid w:val="001561E9"/>
    <w:rsid w:val="00176CD4"/>
    <w:rsid w:val="00182C6E"/>
    <w:rsid w:val="001A5B43"/>
    <w:rsid w:val="001B719E"/>
    <w:rsid w:val="001C6943"/>
    <w:rsid w:val="00235C32"/>
    <w:rsid w:val="00244E90"/>
    <w:rsid w:val="002772BB"/>
    <w:rsid w:val="002C2C3D"/>
    <w:rsid w:val="002C4297"/>
    <w:rsid w:val="00334E6F"/>
    <w:rsid w:val="003570A0"/>
    <w:rsid w:val="003C60EF"/>
    <w:rsid w:val="003E6439"/>
    <w:rsid w:val="003F20A6"/>
    <w:rsid w:val="00404FA2"/>
    <w:rsid w:val="004242F4"/>
    <w:rsid w:val="0043243C"/>
    <w:rsid w:val="00441955"/>
    <w:rsid w:val="004B66B1"/>
    <w:rsid w:val="00502F52"/>
    <w:rsid w:val="00582530"/>
    <w:rsid w:val="00590957"/>
    <w:rsid w:val="005A5A4D"/>
    <w:rsid w:val="005F1FC8"/>
    <w:rsid w:val="00630374"/>
    <w:rsid w:val="006F3C71"/>
    <w:rsid w:val="006F5FBA"/>
    <w:rsid w:val="007B0F09"/>
    <w:rsid w:val="007B2319"/>
    <w:rsid w:val="00820F76"/>
    <w:rsid w:val="00865B30"/>
    <w:rsid w:val="00874219"/>
    <w:rsid w:val="008902DC"/>
    <w:rsid w:val="00916532"/>
    <w:rsid w:val="00923C7E"/>
    <w:rsid w:val="00936704"/>
    <w:rsid w:val="009606BC"/>
    <w:rsid w:val="00967E57"/>
    <w:rsid w:val="00994E59"/>
    <w:rsid w:val="00A148CE"/>
    <w:rsid w:val="00A24465"/>
    <w:rsid w:val="00A40610"/>
    <w:rsid w:val="00A4220E"/>
    <w:rsid w:val="00A44A63"/>
    <w:rsid w:val="00A64A5B"/>
    <w:rsid w:val="00AD29A3"/>
    <w:rsid w:val="00AF3C2A"/>
    <w:rsid w:val="00B14C37"/>
    <w:rsid w:val="00B54440"/>
    <w:rsid w:val="00B554E7"/>
    <w:rsid w:val="00BD49FB"/>
    <w:rsid w:val="00BD7232"/>
    <w:rsid w:val="00BE1921"/>
    <w:rsid w:val="00C035B5"/>
    <w:rsid w:val="00C66E1E"/>
    <w:rsid w:val="00C676BA"/>
    <w:rsid w:val="00C81AB4"/>
    <w:rsid w:val="00C857BF"/>
    <w:rsid w:val="00D2102C"/>
    <w:rsid w:val="00D36D52"/>
    <w:rsid w:val="00D56DEA"/>
    <w:rsid w:val="00E11567"/>
    <w:rsid w:val="00E3310A"/>
    <w:rsid w:val="00E33B9E"/>
    <w:rsid w:val="00E33C1C"/>
    <w:rsid w:val="00E95973"/>
    <w:rsid w:val="00ED2437"/>
    <w:rsid w:val="00EE3803"/>
    <w:rsid w:val="00F0149B"/>
    <w:rsid w:val="00F8646A"/>
    <w:rsid w:val="00F876DE"/>
    <w:rsid w:val="00FF1750"/>
    <w:rsid w:val="014F31AF"/>
    <w:rsid w:val="04591D19"/>
    <w:rsid w:val="08522938"/>
    <w:rsid w:val="088433A8"/>
    <w:rsid w:val="09D01C90"/>
    <w:rsid w:val="0B745F3A"/>
    <w:rsid w:val="12964956"/>
    <w:rsid w:val="139E2F81"/>
    <w:rsid w:val="14D2155E"/>
    <w:rsid w:val="15B01683"/>
    <w:rsid w:val="1720371A"/>
    <w:rsid w:val="1C7A53BE"/>
    <w:rsid w:val="1F27783A"/>
    <w:rsid w:val="224F0BD9"/>
    <w:rsid w:val="254B3F34"/>
    <w:rsid w:val="28421BF1"/>
    <w:rsid w:val="29331D60"/>
    <w:rsid w:val="2A0C130E"/>
    <w:rsid w:val="2A56197E"/>
    <w:rsid w:val="2D1B5B5B"/>
    <w:rsid w:val="2D963DA7"/>
    <w:rsid w:val="2F993563"/>
    <w:rsid w:val="31BF38C9"/>
    <w:rsid w:val="32B8776C"/>
    <w:rsid w:val="33706715"/>
    <w:rsid w:val="3AF21C2B"/>
    <w:rsid w:val="3B6A63FC"/>
    <w:rsid w:val="3C7C7527"/>
    <w:rsid w:val="3F242801"/>
    <w:rsid w:val="40AD2069"/>
    <w:rsid w:val="420F4CC7"/>
    <w:rsid w:val="471559CD"/>
    <w:rsid w:val="52690732"/>
    <w:rsid w:val="53EE01B3"/>
    <w:rsid w:val="58996DEB"/>
    <w:rsid w:val="59983384"/>
    <w:rsid w:val="5A244C1B"/>
    <w:rsid w:val="5C122D8F"/>
    <w:rsid w:val="5DD51A51"/>
    <w:rsid w:val="5F4E6020"/>
    <w:rsid w:val="5F883EE2"/>
    <w:rsid w:val="60464991"/>
    <w:rsid w:val="61E244D1"/>
    <w:rsid w:val="636A41A5"/>
    <w:rsid w:val="637C568D"/>
    <w:rsid w:val="63A5501D"/>
    <w:rsid w:val="63BB7EDB"/>
    <w:rsid w:val="670E3D63"/>
    <w:rsid w:val="693B513F"/>
    <w:rsid w:val="6C09710F"/>
    <w:rsid w:val="6D3E2FAB"/>
    <w:rsid w:val="702B0033"/>
    <w:rsid w:val="70A451E0"/>
    <w:rsid w:val="78717D54"/>
    <w:rsid w:val="7A215709"/>
    <w:rsid w:val="7D546B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9"/>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0"/>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1"/>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2"/>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3"/>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4"/>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5"/>
    <w:semiHidden/>
    <w:unhideWhenUsed/>
    <w:qFormat/>
    <w:uiPriority w:val="9"/>
    <w:pPr>
      <w:keepNext/>
      <w:keepLines/>
      <w:spacing w:before="120" w:after="0"/>
      <w:outlineLvl w:val="6"/>
    </w:pPr>
    <w:rPr>
      <w:i/>
      <w:iCs/>
    </w:rPr>
  </w:style>
  <w:style w:type="paragraph" w:styleId="9">
    <w:name w:val="heading 8"/>
    <w:basedOn w:val="1"/>
    <w:next w:val="1"/>
    <w:link w:val="36"/>
    <w:semiHidden/>
    <w:unhideWhenUsed/>
    <w:qFormat/>
    <w:uiPriority w:val="9"/>
    <w:pPr>
      <w:keepNext/>
      <w:keepLines/>
      <w:spacing w:before="120" w:after="0"/>
      <w:outlineLvl w:val="7"/>
    </w:pPr>
    <w:rPr>
      <w:b/>
      <w:bCs/>
    </w:rPr>
  </w:style>
  <w:style w:type="paragraph" w:styleId="10">
    <w:name w:val="heading 9"/>
    <w:basedOn w:val="1"/>
    <w:next w:val="1"/>
    <w:link w:val="37"/>
    <w:semiHidden/>
    <w:unhideWhenUsed/>
    <w:qFormat/>
    <w:uiPriority w:val="9"/>
    <w:pPr>
      <w:keepNext/>
      <w:keepLines/>
      <w:spacing w:before="120" w:after="0"/>
      <w:outlineLvl w:val="8"/>
    </w:pPr>
    <w:rPr>
      <w:i/>
      <w:iCs/>
    </w:rPr>
  </w:style>
  <w:style w:type="character" w:default="1" w:styleId="26">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9"/>
    <w:semiHidden/>
    <w:unhideWhenUsed/>
    <w:qFormat/>
    <w:uiPriority w:val="99"/>
    <w:pPr>
      <w:spacing w:after="120"/>
    </w:pPr>
  </w:style>
  <w:style w:type="paragraph" w:styleId="14">
    <w:name w:val="Body Text Indent"/>
    <w:basedOn w:val="1"/>
    <w:qFormat/>
    <w:uiPriority w:val="0"/>
    <w:pPr>
      <w:spacing w:after="120"/>
      <w:ind w:left="420" w:leftChars="200"/>
    </w:pPr>
    <w:rPr>
      <w:rFonts w:ascii="Times New Roman" w:hAnsi="Times New Roman" w:eastAsia="宋体" w:cs="Times New Roman"/>
      <w:szCs w:val="24"/>
    </w:rPr>
  </w:style>
  <w:style w:type="paragraph" w:styleId="15">
    <w:name w:val="toc 3"/>
    <w:basedOn w:val="1"/>
    <w:next w:val="1"/>
    <w:unhideWhenUsed/>
    <w:qFormat/>
    <w:uiPriority w:val="39"/>
    <w:pPr>
      <w:spacing w:after="100" w:line="259" w:lineRule="auto"/>
      <w:ind w:left="440"/>
      <w:jc w:val="left"/>
    </w:pPr>
    <w:rPr>
      <w:rFonts w:cs="Times New Roman"/>
    </w:rPr>
  </w:style>
  <w:style w:type="paragraph" w:styleId="16">
    <w:name w:val="Plain Text"/>
    <w:basedOn w:val="1"/>
    <w:link w:val="58"/>
    <w:unhideWhenUsed/>
    <w:qFormat/>
    <w:uiPriority w:val="0"/>
    <w:rPr>
      <w:rFonts w:hAnsi="Courier New" w:cs="Courier New" w:asciiTheme="minorEastAsia"/>
    </w:rPr>
  </w:style>
  <w:style w:type="paragraph" w:styleId="17">
    <w:name w:val="footer"/>
    <w:basedOn w:val="1"/>
    <w:link w:val="54"/>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5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39"/>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6"/>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24">
    <w:name w:val="Title"/>
    <w:basedOn w:val="1"/>
    <w:next w:val="1"/>
    <w:link w:val="38"/>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7">
    <w:name w:val="Strong"/>
    <w:basedOn w:val="26"/>
    <w:qFormat/>
    <w:uiPriority w:val="22"/>
    <w:rPr>
      <w:b/>
      <w:bCs/>
      <w:color w:val="auto"/>
    </w:rPr>
  </w:style>
  <w:style w:type="character" w:styleId="28">
    <w:name w:val="Emphasis"/>
    <w:basedOn w:val="26"/>
    <w:qFormat/>
    <w:uiPriority w:val="20"/>
    <w:rPr>
      <w:i/>
      <w:iCs/>
      <w:color w:val="auto"/>
    </w:rPr>
  </w:style>
  <w:style w:type="character" w:customStyle="1" w:styleId="29">
    <w:name w:val="标题 1 字符"/>
    <w:basedOn w:val="26"/>
    <w:link w:val="2"/>
    <w:qFormat/>
    <w:uiPriority w:val="9"/>
    <w:rPr>
      <w:rFonts w:asciiTheme="majorHAnsi" w:hAnsiTheme="majorHAnsi" w:eastAsiaTheme="majorEastAsia" w:cstheme="majorBidi"/>
      <w:b/>
      <w:bCs/>
      <w:caps/>
      <w:spacing w:val="4"/>
      <w:sz w:val="28"/>
      <w:szCs w:val="28"/>
    </w:rPr>
  </w:style>
  <w:style w:type="character" w:customStyle="1" w:styleId="30">
    <w:name w:val="标题 2 字符"/>
    <w:basedOn w:val="26"/>
    <w:link w:val="3"/>
    <w:semiHidden/>
    <w:qFormat/>
    <w:uiPriority w:val="9"/>
    <w:rPr>
      <w:rFonts w:asciiTheme="majorHAnsi" w:hAnsiTheme="majorHAnsi" w:eastAsiaTheme="majorEastAsia" w:cstheme="majorBidi"/>
      <w:b/>
      <w:bCs/>
      <w:sz w:val="28"/>
      <w:szCs w:val="28"/>
    </w:rPr>
  </w:style>
  <w:style w:type="character" w:customStyle="1" w:styleId="31">
    <w:name w:val="标题 3 字符"/>
    <w:basedOn w:val="26"/>
    <w:link w:val="4"/>
    <w:semiHidden/>
    <w:qFormat/>
    <w:uiPriority w:val="9"/>
    <w:rPr>
      <w:rFonts w:asciiTheme="majorHAnsi" w:hAnsiTheme="majorHAnsi" w:eastAsiaTheme="majorEastAsia" w:cstheme="majorBidi"/>
      <w:spacing w:val="4"/>
      <w:sz w:val="24"/>
      <w:szCs w:val="24"/>
    </w:rPr>
  </w:style>
  <w:style w:type="character" w:customStyle="1" w:styleId="32">
    <w:name w:val="标题 4 字符"/>
    <w:basedOn w:val="26"/>
    <w:link w:val="5"/>
    <w:semiHidden/>
    <w:qFormat/>
    <w:uiPriority w:val="9"/>
    <w:rPr>
      <w:rFonts w:asciiTheme="majorHAnsi" w:hAnsiTheme="majorHAnsi" w:eastAsiaTheme="majorEastAsia" w:cstheme="majorBidi"/>
      <w:i/>
      <w:iCs/>
      <w:sz w:val="24"/>
      <w:szCs w:val="24"/>
    </w:rPr>
  </w:style>
  <w:style w:type="character" w:customStyle="1" w:styleId="33">
    <w:name w:val="标题 5 字符"/>
    <w:basedOn w:val="26"/>
    <w:link w:val="6"/>
    <w:semiHidden/>
    <w:qFormat/>
    <w:uiPriority w:val="9"/>
    <w:rPr>
      <w:rFonts w:asciiTheme="majorHAnsi" w:hAnsiTheme="majorHAnsi" w:eastAsiaTheme="majorEastAsia" w:cstheme="majorBidi"/>
      <w:b/>
      <w:bCs/>
    </w:rPr>
  </w:style>
  <w:style w:type="character" w:customStyle="1" w:styleId="34">
    <w:name w:val="标题 6 字符"/>
    <w:basedOn w:val="26"/>
    <w:link w:val="7"/>
    <w:semiHidden/>
    <w:qFormat/>
    <w:uiPriority w:val="9"/>
    <w:rPr>
      <w:rFonts w:asciiTheme="majorHAnsi" w:hAnsiTheme="majorHAnsi" w:eastAsiaTheme="majorEastAsia" w:cstheme="majorBidi"/>
      <w:b/>
      <w:bCs/>
      <w:i/>
      <w:iCs/>
    </w:rPr>
  </w:style>
  <w:style w:type="character" w:customStyle="1" w:styleId="35">
    <w:name w:val="标题 7 字符"/>
    <w:basedOn w:val="26"/>
    <w:link w:val="8"/>
    <w:semiHidden/>
    <w:qFormat/>
    <w:uiPriority w:val="9"/>
    <w:rPr>
      <w:i/>
      <w:iCs/>
    </w:rPr>
  </w:style>
  <w:style w:type="character" w:customStyle="1" w:styleId="36">
    <w:name w:val="标题 8 字符"/>
    <w:basedOn w:val="26"/>
    <w:link w:val="9"/>
    <w:semiHidden/>
    <w:qFormat/>
    <w:uiPriority w:val="9"/>
    <w:rPr>
      <w:b/>
      <w:bCs/>
    </w:rPr>
  </w:style>
  <w:style w:type="character" w:customStyle="1" w:styleId="37">
    <w:name w:val="标题 9 字符"/>
    <w:basedOn w:val="26"/>
    <w:link w:val="10"/>
    <w:semiHidden/>
    <w:qFormat/>
    <w:uiPriority w:val="9"/>
    <w:rPr>
      <w:i/>
      <w:iCs/>
    </w:rPr>
  </w:style>
  <w:style w:type="character" w:customStyle="1" w:styleId="38">
    <w:name w:val="标题 字符"/>
    <w:basedOn w:val="26"/>
    <w:link w:val="24"/>
    <w:qFormat/>
    <w:uiPriority w:val="10"/>
    <w:rPr>
      <w:rFonts w:asciiTheme="majorHAnsi" w:hAnsiTheme="majorHAnsi" w:eastAsiaTheme="majorEastAsia" w:cstheme="majorBidi"/>
      <w:b/>
      <w:bCs/>
      <w:spacing w:val="-7"/>
      <w:sz w:val="48"/>
      <w:szCs w:val="48"/>
    </w:rPr>
  </w:style>
  <w:style w:type="character" w:customStyle="1" w:styleId="39">
    <w:name w:val="副标题 字符"/>
    <w:basedOn w:val="26"/>
    <w:link w:val="20"/>
    <w:qFormat/>
    <w:uiPriority w:val="11"/>
    <w:rPr>
      <w:rFonts w:asciiTheme="majorHAnsi" w:hAnsiTheme="majorHAnsi" w:eastAsiaTheme="majorEastAsia" w:cstheme="majorBidi"/>
      <w:sz w:val="24"/>
      <w:szCs w:val="24"/>
    </w:rPr>
  </w:style>
  <w:style w:type="paragraph" w:styleId="40">
    <w:name w:val="No Spacing"/>
    <w:link w:val="51"/>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1">
    <w:name w:val="Quote"/>
    <w:basedOn w:val="1"/>
    <w:next w:val="1"/>
    <w:link w:val="42"/>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2">
    <w:name w:val="引用 字符"/>
    <w:basedOn w:val="26"/>
    <w:link w:val="41"/>
    <w:qFormat/>
    <w:uiPriority w:val="29"/>
    <w:rPr>
      <w:rFonts w:asciiTheme="majorHAnsi" w:hAnsiTheme="majorHAnsi" w:eastAsiaTheme="majorEastAsia" w:cstheme="majorBidi"/>
      <w:i/>
      <w:iCs/>
      <w:sz w:val="24"/>
      <w:szCs w:val="24"/>
    </w:rPr>
  </w:style>
  <w:style w:type="paragraph" w:styleId="43">
    <w:name w:val="Intense Quote"/>
    <w:basedOn w:val="1"/>
    <w:next w:val="1"/>
    <w:link w:val="44"/>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4">
    <w:name w:val="明显引用 字符"/>
    <w:basedOn w:val="26"/>
    <w:link w:val="43"/>
    <w:qFormat/>
    <w:uiPriority w:val="30"/>
    <w:rPr>
      <w:rFonts w:asciiTheme="majorHAnsi" w:hAnsiTheme="majorHAnsi" w:eastAsiaTheme="majorEastAsia" w:cstheme="majorBidi"/>
      <w:sz w:val="26"/>
      <w:szCs w:val="26"/>
    </w:rPr>
  </w:style>
  <w:style w:type="character" w:customStyle="1" w:styleId="45">
    <w:name w:val="Subtle Emphasis"/>
    <w:basedOn w:val="26"/>
    <w:qFormat/>
    <w:uiPriority w:val="19"/>
    <w:rPr>
      <w:i/>
      <w:iCs/>
      <w:color w:val="auto"/>
    </w:rPr>
  </w:style>
  <w:style w:type="character" w:customStyle="1" w:styleId="46">
    <w:name w:val="Intense Emphasis"/>
    <w:basedOn w:val="26"/>
    <w:qFormat/>
    <w:uiPriority w:val="21"/>
    <w:rPr>
      <w:b/>
      <w:bCs/>
      <w:i/>
      <w:iCs/>
      <w:color w:val="auto"/>
    </w:rPr>
  </w:style>
  <w:style w:type="character" w:customStyle="1" w:styleId="47">
    <w:name w:val="Subtle Reference"/>
    <w:basedOn w:val="26"/>
    <w:qFormat/>
    <w:uiPriority w:val="31"/>
    <w:rPr>
      <w:smallCaps/>
      <w:color w:val="auto"/>
      <w:u w:val="single" w:color="7E7E7E" w:themeColor="text1" w:themeTint="80"/>
    </w:rPr>
  </w:style>
  <w:style w:type="character" w:customStyle="1" w:styleId="48">
    <w:name w:val="Intense Reference"/>
    <w:basedOn w:val="26"/>
    <w:qFormat/>
    <w:uiPriority w:val="32"/>
    <w:rPr>
      <w:b/>
      <w:bCs/>
      <w:smallCaps/>
      <w:color w:val="auto"/>
      <w:u w:val="single"/>
    </w:rPr>
  </w:style>
  <w:style w:type="character" w:customStyle="1" w:styleId="49">
    <w:name w:val="Book Title"/>
    <w:basedOn w:val="26"/>
    <w:qFormat/>
    <w:uiPriority w:val="33"/>
    <w:rPr>
      <w:b/>
      <w:bCs/>
      <w:smallCaps/>
      <w:color w:val="auto"/>
    </w:rPr>
  </w:style>
  <w:style w:type="paragraph" w:customStyle="1" w:styleId="50">
    <w:name w:val="TOC Heading"/>
    <w:basedOn w:val="2"/>
    <w:next w:val="1"/>
    <w:unhideWhenUsed/>
    <w:qFormat/>
    <w:uiPriority w:val="39"/>
    <w:pPr>
      <w:outlineLvl w:val="9"/>
    </w:pPr>
  </w:style>
  <w:style w:type="character" w:customStyle="1" w:styleId="51">
    <w:name w:val="无间隔 字符"/>
    <w:basedOn w:val="26"/>
    <w:link w:val="40"/>
    <w:qFormat/>
    <w:uiPriority w:val="1"/>
  </w:style>
  <w:style w:type="paragraph" w:customStyle="1" w:styleId="52">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3">
    <w:name w:val="页眉 字符"/>
    <w:basedOn w:val="26"/>
    <w:link w:val="18"/>
    <w:qFormat/>
    <w:uiPriority w:val="99"/>
    <w:rPr>
      <w:sz w:val="18"/>
      <w:szCs w:val="18"/>
    </w:rPr>
  </w:style>
  <w:style w:type="character" w:customStyle="1" w:styleId="54">
    <w:name w:val="页脚 字符"/>
    <w:basedOn w:val="26"/>
    <w:link w:val="17"/>
    <w:qFormat/>
    <w:uiPriority w:val="99"/>
    <w:rPr>
      <w:sz w:val="18"/>
      <w:szCs w:val="18"/>
    </w:rPr>
  </w:style>
  <w:style w:type="paragraph" w:styleId="55">
    <w:name w:val="List Paragraph"/>
    <w:basedOn w:val="1"/>
    <w:qFormat/>
    <w:uiPriority w:val="34"/>
    <w:pPr>
      <w:ind w:firstLine="420" w:firstLineChars="200"/>
    </w:pPr>
  </w:style>
  <w:style w:type="character" w:customStyle="1" w:styleId="56">
    <w:name w:val="正文文本缩进 3 字符"/>
    <w:basedOn w:val="26"/>
    <w:link w:val="21"/>
    <w:qFormat/>
    <w:uiPriority w:val="0"/>
    <w:rPr>
      <w:rFonts w:ascii="Times New Roman" w:hAnsi="Times New Roman" w:eastAsia="宋体" w:cs="Times New Roman"/>
      <w:kern w:val="2"/>
      <w:sz w:val="16"/>
      <w:szCs w:val="16"/>
    </w:rPr>
  </w:style>
  <w:style w:type="paragraph" w:customStyle="1" w:styleId="57">
    <w:name w:val="样式3"/>
    <w:basedOn w:val="16"/>
    <w:qFormat/>
    <w:uiPriority w:val="0"/>
    <w:pPr>
      <w:widowControl w:val="0"/>
      <w:spacing w:after="0" w:line="0" w:lineRule="atLeast"/>
      <w:outlineLvl w:val="0"/>
    </w:pPr>
    <w:rPr>
      <w:rFonts w:ascii="宋体" w:eastAsia="宋体" w:cs="Times New Roman"/>
      <w:kern w:val="2"/>
      <w:sz w:val="28"/>
      <w:szCs w:val="20"/>
    </w:rPr>
  </w:style>
  <w:style w:type="character" w:customStyle="1" w:styleId="58">
    <w:name w:val="纯文本 字符"/>
    <w:basedOn w:val="26"/>
    <w:link w:val="16"/>
    <w:semiHidden/>
    <w:qFormat/>
    <w:uiPriority w:val="99"/>
    <w:rPr>
      <w:rFonts w:hAnsi="Courier New" w:cs="Courier New" w:asciiTheme="minorEastAsia"/>
    </w:rPr>
  </w:style>
  <w:style w:type="character" w:customStyle="1" w:styleId="59">
    <w:name w:val="正文文本 字符"/>
    <w:basedOn w:val="26"/>
    <w:link w:val="13"/>
    <w:semiHidden/>
    <w:qFormat/>
    <w:uiPriority w:val="99"/>
  </w:style>
  <w:style w:type="character" w:customStyle="1" w:styleId="60">
    <w:name w:val="纯文本 Char"/>
    <w:qFormat/>
    <w:uiPriority w:val="0"/>
    <w:rPr>
      <w:rFonts w:ascii="宋体" w:hAnsi="Courier New" w:eastAsia="宋体"/>
      <w:kern w:val="2"/>
      <w:sz w:val="21"/>
      <w:lang w:val="en-US" w:eastAsia="zh-CN" w:bidi="ar-SA"/>
    </w:rPr>
  </w:style>
  <w:style w:type="paragraph" w:customStyle="1" w:styleId="61">
    <w:name w:val="_Style 3"/>
    <w:basedOn w:val="1"/>
    <w:qFormat/>
    <w:uiPriority w:val="0"/>
    <w:pPr>
      <w:ind w:firstLine="420" w:firstLineChars="200"/>
    </w:pPr>
    <w:rPr>
      <w:rFonts w:ascii="Times New Roman" w:hAnsi="Times New Roman" w:eastAsia="宋体" w:cs="Times New Roman"/>
      <w:szCs w:val="24"/>
    </w:rPr>
  </w:style>
  <w:style w:type="paragraph" w:customStyle="1" w:styleId="62">
    <w:name w:val="表格"/>
    <w:basedOn w:val="1"/>
    <w:qFormat/>
    <w:uiPriority w:val="0"/>
    <w:pPr>
      <w:jc w:val="center"/>
      <w:textAlignment w:val="center"/>
    </w:pPr>
    <w:rPr>
      <w:rFonts w:ascii="华文细黑" w:hAnsi="华文细黑" w:eastAsia="宋体" w:cs="Times New Roman"/>
      <w:kern w:val="0"/>
      <w:szCs w:val="20"/>
    </w:rPr>
  </w:style>
  <w:style w:type="paragraph" w:customStyle="1" w:styleId="63">
    <w:name w:val="正文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
    <w:name w:val="正文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5">
    <w:name w:val="正文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6">
    <w:name w:val="正文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2.png"/><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1.xml"/><Relationship Id="rId14" Type="http://schemas.openxmlformats.org/officeDocument/2006/relationships/header" Target="header10.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BE4742-6623-43A4-ABEB-DE196B0DB78D}">
  <ds:schemaRefs/>
</ds:datastoreItem>
</file>

<file path=docProps/app.xml><?xml version="1.0" encoding="utf-8"?>
<Properties xmlns="http://schemas.openxmlformats.org/officeDocument/2006/extended-properties" xmlns:vt="http://schemas.openxmlformats.org/officeDocument/2006/docPropsVTypes">
  <Template>Normal</Template>
  <Pages>10</Pages>
  <Words>512</Words>
  <Characters>2924</Characters>
  <Lines>24</Lines>
  <Paragraphs>6</Paragraphs>
  <TotalTime>47</TotalTime>
  <ScaleCrop>false</ScaleCrop>
  <LinksUpToDate>false</LinksUpToDate>
  <CharactersWithSpaces>3430</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il雅琼</cp:lastModifiedBy>
  <dcterms:modified xsi:type="dcterms:W3CDTF">2021-10-26T03:48:10Z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FFAC89CC08D742DF91B2053E48DAFA6B</vt:lpwstr>
  </property>
</Properties>
</file>